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commentReference w:id="0"/>
      </w:r>
      <w:r>
        <w:rPr>
          <w:rFonts w:hint="eastAsia"/>
          <w:b/>
          <w:bCs/>
          <w:sz w:val="32"/>
          <w:szCs w:val="32"/>
        </w:rPr>
        <w:t>2021届云南省楚雄州中小学高一上学期物理期中试题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57912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1817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621030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52578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26860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95775" cy="2276475"/>
            <wp:effectExtent l="0" t="0" r="9525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houfu" w:date="2022-04-30T08:36:16Z" w:initials="z">
    <w:p w14:paraId="15C1399C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C139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houfu">
    <w15:presenceInfo w15:providerId="None" w15:userId="zhanghou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20A921A6"/>
    <w:rsid w:val="20A921A6"/>
    <w:rsid w:val="41C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2021-03-18T08:55:00Z</dcterms:created>
  <dcterms:modified xsi:type="dcterms:W3CDTF">2022-04-30T00:36:19Z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CC7B43F97708450FA306B196448B75C9</vt:lpwstr>
  </property>
</Properties>
</file>