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  <w:t>2021届江西省兴国县第三中学高一下学期物理期中试题</w:t>
      </w:r>
    </w:p>
    <w:p>
      <w:pPr>
        <w:pStyle w:val="14"/>
        <w:tabs>
          <w:tab w:val="left" w:pos="2310"/>
          <w:tab w:val="left" w:pos="4410"/>
          <w:tab w:val="left" w:pos="6510"/>
        </w:tabs>
        <w:ind w:left="316" w:hanging="316" w:hangingChars="150"/>
        <w:rPr>
          <w:rFonts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一、选择题：本题共</w:t>
      </w:r>
      <w:r>
        <w:rPr>
          <w:rFonts w:ascii="Times New Roman" w:hAnsi="Times New Roman" w:eastAsiaTheme="minorEastAsia"/>
          <w:b/>
          <w:sz w:val="21"/>
          <w:szCs w:val="21"/>
        </w:rPr>
        <w:t>12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小题，每小题</w:t>
      </w:r>
      <w:r>
        <w:rPr>
          <w:rFonts w:ascii="Times New Roman" w:hAnsi="Times New Roman" w:eastAsiaTheme="minorEastAsia"/>
          <w:b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分，共</w:t>
      </w:r>
      <w:r>
        <w:rPr>
          <w:rFonts w:ascii="Times New Roman" w:hAnsi="Times New Roman" w:eastAsiaTheme="minorEastAsia"/>
          <w:b/>
          <w:sz w:val="21"/>
          <w:szCs w:val="21"/>
        </w:rPr>
        <w:t>48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分。</w:t>
      </w:r>
      <w:r>
        <w:rPr>
          <w:rFonts w:ascii="Times New Roman" w:hAnsi="Times New Roman" w:eastAsiaTheme="minorEastAsia"/>
          <w:b/>
          <w:sz w:val="21"/>
          <w:szCs w:val="21"/>
        </w:rPr>
        <w:t>1-8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题只有一个选项正确，</w:t>
      </w:r>
      <w:r>
        <w:rPr>
          <w:rFonts w:ascii="Times New Roman" w:hAnsi="Times New Roman" w:eastAsiaTheme="minorEastAsia"/>
          <w:b/>
          <w:sz w:val="21"/>
          <w:szCs w:val="21"/>
        </w:rPr>
        <w:t>9-12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题有多个选项正确。全部选对的得</w:t>
      </w:r>
      <w:r>
        <w:rPr>
          <w:rFonts w:ascii="Times New Roman" w:hAnsi="Times New Roman" w:eastAsiaTheme="minorEastAsia"/>
          <w:b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分，选对但不全的得</w:t>
      </w:r>
      <w:r>
        <w:rPr>
          <w:rFonts w:ascii="Times New Roman" w:hAnsi="Times New Roman" w:eastAsiaTheme="minorEastAsia"/>
          <w:b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分，有选错的或不答的得</w:t>
      </w:r>
      <w:r>
        <w:rPr>
          <w:rFonts w:ascii="Times New Roman" w:hAnsi="Times New Roman" w:eastAsiaTheme="minorEastAsia"/>
          <w:b/>
          <w:sz w:val="21"/>
          <w:szCs w:val="21"/>
        </w:rPr>
        <w:t>0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分。</w:t>
      </w:r>
    </w:p>
    <w:p>
      <w:pPr>
        <w:pStyle w:val="14"/>
        <w:tabs>
          <w:tab w:val="left" w:pos="2310"/>
          <w:tab w:val="left" w:pos="4410"/>
          <w:tab w:val="left" w:pos="6510"/>
        </w:tabs>
        <w:ind w:left="315" w:hanging="315" w:hangingChars="150"/>
        <w:rPr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．</w:t>
      </w:r>
      <w:r>
        <w:rPr>
          <w:rFonts w:hAnsi="宋体"/>
          <w:sz w:val="21"/>
          <w:szCs w:val="21"/>
        </w:rPr>
        <w:t>关于速度和加速度的关系，下列说法中正确的是</w:t>
      </w:r>
      <w:r>
        <w:rPr>
          <w:rFonts w:ascii="Times New Roman" w:hAnsi="Times New Roman"/>
          <w:sz w:val="21"/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rFonts w:hAnsi="宋体"/>
          <w:szCs w:val="21"/>
        </w:rPr>
      </w:pPr>
      <w:r>
        <w:rPr>
          <w:szCs w:val="21"/>
        </w:rPr>
        <w:t>A．</w:t>
      </w:r>
      <w:r>
        <w:rPr>
          <w:rFonts w:hAnsi="宋体"/>
          <w:szCs w:val="21"/>
        </w:rPr>
        <w:t>速度变化得越多，加速度就越大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B．</w:t>
      </w:r>
      <w:r>
        <w:rPr>
          <w:rFonts w:hAnsi="宋体"/>
          <w:szCs w:val="21"/>
        </w:rPr>
        <w:t>速度变化得越快，加速度就越大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C．</w:t>
      </w:r>
      <w:r>
        <w:rPr>
          <w:rFonts w:hAnsi="宋体"/>
          <w:szCs w:val="21"/>
        </w:rPr>
        <w:t>加速度方向保持不变，速度方向也保持不变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rFonts w:hAnsi="宋体"/>
          <w:szCs w:val="21"/>
        </w:rPr>
      </w:pPr>
      <w:r>
        <w:rPr>
          <w:szCs w:val="21"/>
        </w:rPr>
        <w:t>D．</w:t>
      </w:r>
      <w:r>
        <w:rPr>
          <w:rFonts w:hAnsi="宋体"/>
          <w:szCs w:val="21"/>
        </w:rPr>
        <w:t>加速度大小不断变小，速度大小也不断变小</w:t>
      </w:r>
    </w:p>
    <w:p>
      <w:pPr>
        <w:tabs>
          <w:tab w:val="left" w:pos="2310"/>
          <w:tab w:val="left" w:pos="4410"/>
          <w:tab w:val="left" w:pos="6510"/>
        </w:tabs>
        <w:ind w:left="315" w:hanging="315" w:hangingChars="1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 w:ascii="宋体" w:hAnsi="宋体"/>
          <w:szCs w:val="21"/>
        </w:rPr>
        <w:t>质量</w:t>
      </w:r>
      <w:r>
        <w:rPr>
          <w:szCs w:val="21"/>
        </w:rPr>
        <w:t>2kg</w:t>
      </w:r>
      <w:r>
        <w:rPr>
          <w:rFonts w:hint="eastAsia" w:ascii="宋体" w:hAnsi="宋体"/>
          <w:szCs w:val="21"/>
        </w:rPr>
        <w:t>的质点，在</w:t>
      </w:r>
      <w:r>
        <w:rPr>
          <w:szCs w:val="21"/>
        </w:rPr>
        <w:t>2N</w:t>
      </w:r>
      <w:r>
        <w:rPr>
          <w:rFonts w:hint="eastAsia" w:ascii="宋体" w:hAnsi="宋体"/>
          <w:szCs w:val="21"/>
        </w:rPr>
        <w:t>和</w:t>
      </w:r>
      <w:r>
        <w:rPr>
          <w:szCs w:val="21"/>
        </w:rPr>
        <w:t>8N</w:t>
      </w:r>
      <w:r>
        <w:rPr>
          <w:rFonts w:hint="eastAsia" w:ascii="宋体" w:hAnsi="宋体"/>
          <w:szCs w:val="21"/>
        </w:rPr>
        <w:t>的力共同作用下，获得加速度大小不可能是</w:t>
      </w:r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A．2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ab/>
      </w:r>
      <w:r>
        <w:rPr>
          <w:szCs w:val="21"/>
        </w:rPr>
        <w:t>B．4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szCs w:val="21"/>
        </w:rPr>
        <w:t>C．3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szCs w:val="21"/>
        </w:rPr>
        <w:t>D．5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3．一小球沿斜面匀加速滑下，依次经过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三点，已知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＝6 m，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＝10 m，小球经过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两段所用的时间均为2 s，则小球经过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三点时的速度大小分别是(　　)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 m/s,3 m/s,4 m/s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 m/s,4 m/s,6 m/s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C．3 m/s,4 m/s,5 m/s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D．3 m/s,5 m/s,7 m/s</w:t>
      </w:r>
    </w:p>
    <w:p>
      <w:pPr>
        <w:tabs>
          <w:tab w:val="left" w:pos="2310"/>
          <w:tab w:val="left" w:pos="4410"/>
          <w:tab w:val="left" w:pos="6510"/>
        </w:tabs>
        <w:ind w:left="315" w:hanging="315" w:hangingChars="15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如图所示，一木块放在水平桌面上，在水平方向共受到三个力，即</w:t>
      </w:r>
      <w:r>
        <w:rPr>
          <w:rFonts w:hint="eastAsia"/>
          <w:i/>
          <w:szCs w:val="21"/>
        </w:rPr>
        <w:t>F</w:t>
      </w:r>
      <w:r>
        <w:rPr>
          <w:rFonts w:hint="eastAsia"/>
          <w:i/>
          <w:szCs w:val="21"/>
          <w:vertAlign w:val="subscript"/>
        </w:rPr>
        <w:t>1</w:t>
      </w:r>
      <w:r>
        <w:rPr>
          <w:rFonts w:hint="eastAsia"/>
          <w:i/>
          <w:szCs w:val="21"/>
        </w:rPr>
        <w:t>、F</w:t>
      </w:r>
      <w:r>
        <w:rPr>
          <w:rFonts w:hint="eastAsia"/>
          <w:i/>
          <w:szCs w:val="21"/>
          <w:vertAlign w:val="subscript"/>
        </w:rPr>
        <w:t>2</w:t>
      </w:r>
      <w:r>
        <w:rPr>
          <w:rFonts w:hint="eastAsia"/>
          <w:szCs w:val="21"/>
        </w:rPr>
        <w:t>和摩擦力的作用，木块处于静止状态。其中</w:t>
      </w:r>
      <w:r>
        <w:rPr>
          <w:rFonts w:hint="eastAsia"/>
          <w:i/>
          <w:szCs w:val="21"/>
        </w:rPr>
        <w:t>F</w:t>
      </w:r>
      <w:r>
        <w:rPr>
          <w:rFonts w:hint="eastAsia"/>
          <w:i/>
          <w:szCs w:val="21"/>
          <w:vertAlign w:val="subscript"/>
        </w:rPr>
        <w:t>1</w:t>
      </w:r>
      <w:r>
        <w:rPr>
          <w:rFonts w:hint="eastAsia"/>
          <w:szCs w:val="21"/>
        </w:rPr>
        <w:t>=10 N，</w:t>
      </w:r>
      <w:r>
        <w:rPr>
          <w:rFonts w:hint="eastAsia"/>
          <w:i/>
          <w:szCs w:val="21"/>
        </w:rPr>
        <w:t>F</w:t>
      </w:r>
      <w:r>
        <w:rPr>
          <w:rFonts w:hint="eastAsia"/>
          <w:i/>
          <w:szCs w:val="21"/>
          <w:vertAlign w:val="subscript"/>
        </w:rPr>
        <w:t>2</w:t>
      </w:r>
      <w:r>
        <w:rPr>
          <w:rFonts w:hint="eastAsia"/>
          <w:szCs w:val="21"/>
        </w:rPr>
        <w:t>=2 N，若撤去</w:t>
      </w:r>
      <w:r>
        <w:rPr>
          <w:rFonts w:hint="eastAsia"/>
          <w:i/>
          <w:szCs w:val="21"/>
        </w:rPr>
        <w:t>F</w:t>
      </w:r>
      <w:r>
        <w:rPr>
          <w:rFonts w:hint="eastAsia"/>
          <w:i/>
          <w:szCs w:val="21"/>
          <w:vertAlign w:val="subscript"/>
        </w:rPr>
        <w:t>1</w:t>
      </w:r>
      <w:r>
        <w:rPr>
          <w:rFonts w:hint="eastAsia"/>
          <w:szCs w:val="21"/>
        </w:rPr>
        <w:t>，则木块在水平方向受到的合力为</w:t>
      </w:r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A．10 N，</w:t>
      </w:r>
      <w:r>
        <w:rPr>
          <w:rFonts w:hint="eastAsia"/>
          <w:szCs w:val="21"/>
        </w:rPr>
        <w:t>方向向左</w:t>
      </w:r>
      <w:r>
        <w:rPr>
          <w:rFonts w:hint="eastAsia"/>
          <w:szCs w:val="21"/>
          <w:lang w:val="pt-BR"/>
        </w:rPr>
        <w:t xml:space="preserve">         </w:t>
      </w:r>
      <w:r>
        <w:drawing>
          <wp:inline distT="0" distB="0" distL="0" distR="0">
            <wp:extent cx="1552575" cy="781050"/>
            <wp:effectExtent l="19050" t="0" r="9525" b="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B．6 N，</w:t>
      </w:r>
      <w:r>
        <w:rPr>
          <w:rFonts w:hint="eastAsia"/>
          <w:szCs w:val="21"/>
        </w:rPr>
        <w:t>方向向右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C．2 N，</w:t>
      </w:r>
      <w:r>
        <w:rPr>
          <w:rFonts w:hint="eastAsia"/>
          <w:szCs w:val="21"/>
        </w:rPr>
        <w:t>方向向左</w:t>
      </w:r>
      <w:r>
        <w:rPr>
          <w:rFonts w:hint="eastAsia"/>
          <w:szCs w:val="21"/>
          <w:lang w:val="pt-BR"/>
        </w:rPr>
        <w:t xml:space="preserve">          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D．</w:t>
      </w:r>
      <w:r>
        <w:rPr>
          <w:rFonts w:hint="eastAsia"/>
          <w:szCs w:val="21"/>
        </w:rPr>
        <w:t>零</w:t>
      </w:r>
    </w:p>
    <w:p>
      <w:pPr>
        <w:pStyle w:val="15"/>
        <w:tabs>
          <w:tab w:val="left" w:pos="2310"/>
          <w:tab w:val="left" w:pos="4410"/>
          <w:tab w:val="left" w:pos="6510"/>
        </w:tabs>
        <w:adjustRightInd w:val="0"/>
        <w:snapToGrid w:val="0"/>
        <w:spacing w:after="0" w:line="240" w:lineRule="auto"/>
        <w:ind w:left="315" w:hanging="315" w:hanging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493395</wp:posOffset>
            </wp:positionV>
            <wp:extent cx="1176020" cy="713740"/>
            <wp:effectExtent l="19050" t="0" r="5080" b="0"/>
            <wp:wrapTight wrapText="bothSides">
              <wp:wrapPolygon>
                <wp:start x="-350" y="0"/>
                <wp:lineTo x="-350" y="20754"/>
                <wp:lineTo x="21693" y="20754"/>
                <wp:lineTo x="21693" y="0"/>
                <wp:lineTo x="-350" y="0"/>
              </wp:wrapPolygon>
            </wp:wrapTight>
            <wp:docPr id="7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hint="eastAsia" w:ascii="Times New Roman" w:hAnsi="宋体" w:cs="Times New Roman"/>
          <w:szCs w:val="21"/>
        </w:rPr>
        <w:t>．如图所示，车沿水平地面做直线运动．一小球悬挂于车顶，悬线与竖直方向夹角为</w:t>
      </w:r>
      <w:r>
        <w:rPr>
          <w:rFonts w:ascii="Times New Roman" w:hAnsi="Times New Roman" w:cs="Times New Roman"/>
          <w:szCs w:val="21"/>
        </w:rPr>
        <w:t>θ</w:t>
      </w:r>
      <w:r>
        <w:rPr>
          <w:rFonts w:hint="eastAsia" w:ascii="Times New Roman" w:hAnsi="宋体" w:cs="Times New Roman"/>
          <w:szCs w:val="21"/>
        </w:rPr>
        <w:t>，放在车厢后壁上的物体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宋体" w:cs="Times New Roman"/>
          <w:szCs w:val="21"/>
        </w:rPr>
        <w:t>，质量为</w:t>
      </w:r>
      <w:r>
        <w:rPr>
          <w:rFonts w:ascii="Times New Roman" w:hAnsi="Times New Roman" w:cs="Times New Roman"/>
          <w:szCs w:val="21"/>
        </w:rPr>
        <w:t>m</w:t>
      </w:r>
      <w:r>
        <w:rPr>
          <w:rFonts w:hint="eastAsia" w:ascii="Times New Roman" w:hAnsi="宋体" w:cs="Times New Roman"/>
          <w:szCs w:val="21"/>
        </w:rPr>
        <w:t>，恰与车厢相对静止．已知物体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宋体" w:cs="Times New Roman"/>
          <w:szCs w:val="21"/>
        </w:rPr>
        <w:t>与车厢间动摩擦因数为</w:t>
      </w:r>
      <w:r>
        <w:rPr>
          <w:rFonts w:ascii="Times New Roman" w:hAnsi="Times New Roman" w:cs="Times New Roman"/>
          <w:szCs w:val="21"/>
        </w:rPr>
        <w:t>μ</w:t>
      </w:r>
      <w:r>
        <w:rPr>
          <w:rFonts w:hint="eastAsia" w:ascii="Times New Roman" w:hAnsi="宋体" w:cs="Times New Roman"/>
          <w:szCs w:val="21"/>
        </w:rPr>
        <w:t>，最大静摩擦力等于滑动摩擦力．则下列关系式正确的是</w:t>
      </w:r>
      <w:r>
        <w:rPr>
          <w:rFonts w:ascii="Times New Roman" w:hAnsi="Times New Roman" w:cs="Times New Roman"/>
          <w:szCs w:val="21"/>
        </w:rPr>
        <w:t>(　　)</w:t>
      </w:r>
    </w:p>
    <w:p>
      <w:pPr>
        <w:pStyle w:val="15"/>
        <w:tabs>
          <w:tab w:val="left" w:pos="2310"/>
          <w:tab w:val="left" w:pos="4410"/>
          <w:tab w:val="left" w:pos="6510"/>
        </w:tabs>
        <w:adjustRightInd w:val="0"/>
        <w:snapToGrid w:val="0"/>
        <w:spacing w:after="0" w:line="240" w:lineRule="auto"/>
        <w:ind w:firstLine="420" w:firstLineChars="2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 tanθ=</w:t>
      </w:r>
      <w:r>
        <w:rPr>
          <w:rFonts w:ascii="Times New Roman" w:hAnsi="Times New Roman" w:cs="Times New Roman"/>
          <w:szCs w:val="21"/>
        </w:rPr>
        <w:object>
          <v:shape id="_x0000_i1025" o:spt="75" alt=" " type="#_x0000_t75" style="height:12.6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B．tanθ= </w:t>
      </w:r>
      <w:r>
        <w:rPr>
          <w:rFonts w:ascii="Times New Roman" w:hAnsi="Times New Roman" w:cs="Times New Roman"/>
          <w:szCs w:val="21"/>
        </w:rPr>
        <w:object>
          <v:shape id="_x0000_i1026" o:spt="75" alt=" " type="#_x0000_t75" style="height:33pt;width:14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pStyle w:val="15"/>
        <w:tabs>
          <w:tab w:val="left" w:pos="2310"/>
          <w:tab w:val="left" w:pos="4410"/>
          <w:tab w:val="left" w:pos="6510"/>
        </w:tabs>
        <w:adjustRightInd w:val="0"/>
        <w:snapToGrid w:val="0"/>
        <w:spacing w:after="0" w:line="240" w:lineRule="auto"/>
        <w:ind w:firstLine="420" w:firstLineChars="200"/>
        <w:jc w:val="left"/>
        <w:textAlignment w:val="center"/>
        <w:rPr>
          <w:rFonts w:ascii="Times New Roman" w:hAnsi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C．tanθ=</w:t>
      </w:r>
      <w:r>
        <w:rPr>
          <w:rFonts w:ascii="Times New Roman" w:hAnsi="Times New Roman" w:cs="Times New Roman"/>
          <w:szCs w:val="21"/>
        </w:rPr>
        <w:object>
          <v:shape id="_x0000_i1027" o:spt="75" alt=" " type="#_x0000_t75" style="height:33pt;width:14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D．tanθ=</w:t>
      </w:r>
      <w:r>
        <w:rPr>
          <w:rFonts w:ascii="Times New Roman" w:hAnsi="Times New Roman" w:cs="Times New Roman"/>
          <w:szCs w:val="21"/>
        </w:rPr>
        <w:object>
          <v:shape id="_x0000_i1028" o:spt="75" alt=" " type="#_x0000_t75" style="height:33pt;width:14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．一辆汽车从车站以初速度为零匀加速直线开出，</w:t>
      </w:r>
      <w:r>
        <w:rPr>
          <w:rFonts w:hint="eastAsia" w:ascii="Times New Roman" w:hAnsi="Times New Roman" w:cs="Times New Roman"/>
        </w:rPr>
        <w:t>加速</w:t>
      </w:r>
      <w:r>
        <w:rPr>
          <w:rFonts w:ascii="Times New Roman" w:hAnsi="Times New Roman" w:cs="Times New Roman"/>
        </w:rPr>
        <w:t>一段时间之后，司机发现一乘客未上车，便</w:t>
      </w:r>
      <w:r>
        <w:rPr>
          <w:rFonts w:hint="eastAsia" w:ascii="Times New Roman" w:hAnsi="Times New Roman" w:cs="Times New Roman"/>
        </w:rPr>
        <w:t>立即</w:t>
      </w:r>
      <w:r>
        <w:rPr>
          <w:rFonts w:ascii="Times New Roman" w:hAnsi="Times New Roman" w:cs="Times New Roman"/>
        </w:rPr>
        <w:t>紧急刹车做匀减速运动。从启运到停止一共经历t＝10s，前进了15m，在此过程中，汽车的最大速度为 (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　)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4789170</wp:posOffset>
            </wp:positionH>
            <wp:positionV relativeFrom="line">
              <wp:posOffset>22860</wp:posOffset>
            </wp:positionV>
            <wp:extent cx="495300" cy="1619250"/>
            <wp:effectExtent l="19050" t="0" r="0" b="0"/>
            <wp:wrapSquare wrapText="left"/>
            <wp:docPr id="5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A．1.5m/s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B．3m/s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C．4m/s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D．无法确定</w:t>
      </w:r>
    </w:p>
    <w:p>
      <w:pPr>
        <w:tabs>
          <w:tab w:val="left" w:pos="2310"/>
          <w:tab w:val="left" w:pos="4410"/>
          <w:tab w:val="left" w:pos="6510"/>
        </w:tabs>
        <w:ind w:left="315" w:hanging="315" w:hangingChars="150"/>
        <w:jc w:val="left"/>
        <w:textAlignment w:val="center"/>
        <w:rPr>
          <w:szCs w:val="21"/>
        </w:rPr>
      </w:pPr>
      <w:bookmarkStart w:id="0" w:name="topic_a1853e3b-1982-4055-b69e-ecc7d048a8"/>
      <w:r>
        <w:rPr>
          <w:rFonts w:hint="eastAsia"/>
          <w:szCs w:val="21"/>
        </w:rPr>
        <w:t>7</w:t>
      </w:r>
      <w:r>
        <w:rPr>
          <w:szCs w:val="21"/>
        </w:rPr>
        <w:t>．</w:t>
      </w:r>
      <w:r>
        <w:rPr>
          <w:rFonts w:ascii="宋体" w:hAnsi="宋体" w:cs="宋体"/>
          <w:kern w:val="0"/>
          <w:szCs w:val="21"/>
        </w:rPr>
        <w:t>如图所示，弹簧测力计外壳质量为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eastAsia="Times New Roman"/>
          <w:kern w:val="0"/>
          <w:szCs w:val="21"/>
          <w:vertAlign w:val="subscript"/>
        </w:rPr>
        <w:t>0</w:t>
      </w:r>
      <w:r>
        <w:rPr>
          <w:rFonts w:ascii="宋体" w:hAnsi="宋体" w:cs="宋体"/>
          <w:kern w:val="0"/>
          <w:szCs w:val="21"/>
        </w:rPr>
        <w:t>，弹簧及挂钩的质量忽略不计，挂钩吊着一质量为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的重物，现用一竖直向上的拉力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hAnsi="宋体" w:cs="宋体"/>
          <w:kern w:val="0"/>
          <w:szCs w:val="21"/>
        </w:rPr>
        <w:t>拉着弹簧测力计，使其向上做匀加速直线运动，弹簧测力计的读数为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eastAsia="Times New Roman"/>
          <w:kern w:val="0"/>
          <w:szCs w:val="21"/>
          <w:vertAlign w:val="subscript"/>
        </w:rPr>
        <w:t>0</w:t>
      </w:r>
      <w:r>
        <w:rPr>
          <w:rFonts w:ascii="宋体" w:hAnsi="宋体" w:cs="宋体"/>
          <w:kern w:val="0"/>
          <w:szCs w:val="21"/>
        </w:rPr>
        <w:t>，则拉力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hAnsi="宋体" w:cs="宋体"/>
          <w:kern w:val="0"/>
          <w:szCs w:val="21"/>
        </w:rPr>
        <w:t>大小为</w:t>
      </w:r>
      <w:bookmarkEnd w:id="0"/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rFonts w:eastAsia="Times New Roman"/>
          <w:kern w:val="0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szCs w:val="21"/>
              </w:rPr>
              <m:t>+m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m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mg</m:t>
        </m:r>
      </m:oMath>
      <w:r>
        <w:rPr>
          <w:rFonts w:hint="eastAsia"/>
          <w:szCs w:val="21"/>
        </w:rPr>
        <w:tab/>
      </w:r>
      <w:r>
        <w:rPr>
          <w:rFonts w:hint="eastAsia"/>
          <w:szCs w:val="21"/>
        </w:rPr>
        <w:t>B</w:t>
      </w:r>
      <w:r>
        <w:rPr>
          <w:szCs w:val="21"/>
        </w:rPr>
        <w:t>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szCs w:val="21"/>
              </w:rPr>
              <m:t>+m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mg</m:t>
        </m:r>
      </m:oMath>
      <w:r>
        <w:rPr>
          <w:rFonts w:hint="eastAsia"/>
          <w:szCs w:val="21"/>
        </w:rPr>
        <w:t xml:space="preserve">   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szCs w:val="21"/>
              </w:rPr>
              <m:t>+m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m</m:t>
            </m:r>
            <m:ctrlPr>
              <w:rPr>
                <w:rFonts w:ascii="Cambria Math" w:hAnsi="Cambria Math"/>
                <w:szCs w:val="21"/>
              </w:rPr>
            </m:ctrlPr>
          </m:den>
        </m:f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F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szCs w:val="21"/>
              </w:rPr>
            </m:ctrlPr>
          </m:sub>
        </m:sSub>
      </m:oMath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rFonts w:eastAsia="Times New Roman"/>
          <w:kern w:val="0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szCs w:val="21"/>
              </w:rPr>
              <m:t>+m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den>
        </m:f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F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szCs w:val="21"/>
              </w:rPr>
            </m:ctrlPr>
          </m:sub>
        </m:sSub>
      </m:oMath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left="315" w:hanging="315" w:hangingChars="150"/>
        <w:rPr>
          <w:rFonts w:ascii="Times New Roman" w:hAnsi="Times New Roman" w:cs="Times New Roman"/>
        </w:rPr>
      </w:pPr>
      <w:bookmarkStart w:id="1" w:name="topic_fc79f5e6-4150-4cd1-b39d-c4c166c531"/>
      <w:bookmarkStart w:id="2" w:name="topic_aa2a2a59-cd4f-4556-a3f4-b712a62924"/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-5715</wp:posOffset>
            </wp:positionV>
            <wp:extent cx="1601470" cy="1247775"/>
            <wp:effectExtent l="19050" t="0" r="0" b="0"/>
            <wp:wrapSquare wrapText="bothSides"/>
            <wp:docPr id="4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"/>
                    <pic:cNvPicPr>
                      <a:picLocks noChangeAspect="1"/>
                    </pic:cNvPicPr>
                  </pic:nvPicPr>
                  <pic:blipFill>
                    <a:blip r:embed="rId17" r:link="rId18" cstate="print">
                      <a:lum bright="-18000"/>
                    </a:blip>
                    <a:srcRect t="5838" b="5838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bookmarkEnd w:id="1"/>
      <w:r>
        <w:rPr>
          <w:rFonts w:ascii="Times New Roman" w:hAnsi="Times New Roman" w:cs="Times New Roman"/>
        </w:rPr>
        <w:t>甲、乙两辆汽车在平直公路上，从同一地点同时同向均做匀加速直线运动，甲、乙速度的平方随位移变化的图象如图所示，则(　　)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A．甲车的加速度比乙车的加速度小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＝0.5 m处甲、乙两车的速度均为2 m/s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＝0.5 m处甲、乙两车相遇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 s末甲、乙两车相遇</w:t>
      </w:r>
    </w:p>
    <w:p>
      <w:pPr>
        <w:tabs>
          <w:tab w:val="left" w:pos="2310"/>
          <w:tab w:val="left" w:pos="4410"/>
          <w:tab w:val="left" w:pos="6510"/>
        </w:tabs>
        <w:spacing w:line="264" w:lineRule="auto"/>
        <w:ind w:left="315" w:hanging="315" w:hangingChars="15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</w:t>
      </w:r>
      <w:r>
        <w:rPr>
          <w:rFonts w:ascii="宋体" w:hAnsi="宋体" w:cs="宋体"/>
          <w:kern w:val="0"/>
          <w:szCs w:val="21"/>
        </w:rPr>
        <w:t>静止在水平地面上的小车，质量为</w:t>
      </w:r>
      <w:r>
        <w:rPr>
          <w:rFonts w:eastAsia="Times New Roman"/>
          <w:kern w:val="0"/>
          <w:szCs w:val="21"/>
        </w:rPr>
        <w:t>5</w:t>
      </w:r>
      <w:r>
        <w:rPr>
          <w:rFonts w:eastAsia="Times New Roman"/>
          <w:i/>
          <w:iCs/>
          <w:kern w:val="0"/>
          <w:szCs w:val="21"/>
        </w:rPr>
        <w:t>kg</w:t>
      </w:r>
      <w:r>
        <w:rPr>
          <w:rFonts w:ascii="宋体" w:hAnsi="宋体" w:cs="宋体"/>
          <w:kern w:val="0"/>
          <w:szCs w:val="21"/>
        </w:rPr>
        <w:t>，在水平拉</w:t>
      </w:r>
      <w:r>
        <w:rPr>
          <w:rFonts w:eastAsia="Times New Roman"/>
          <w:kern w:val="0"/>
          <w:szCs w:val="21"/>
        </w:rPr>
        <w:t>50</w:t>
      </w:r>
      <w:r>
        <w:rPr>
          <w:rFonts w:eastAsia="Times New Roman"/>
          <w:i/>
          <w:iCs/>
          <w:kern w:val="0"/>
          <w:szCs w:val="21"/>
        </w:rPr>
        <w:t>N</w:t>
      </w:r>
      <w:r>
        <w:rPr>
          <w:rFonts w:ascii="宋体" w:hAnsi="宋体" w:cs="宋体"/>
          <w:kern w:val="0"/>
          <w:szCs w:val="21"/>
        </w:rPr>
        <w:t>的作用下做直线运动，</w:t>
      </w:r>
      <w:r>
        <w:rPr>
          <w:rFonts w:eastAsia="Times New Roman"/>
          <w:kern w:val="0"/>
          <w:szCs w:val="21"/>
        </w:rPr>
        <w:t>2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内匀加速前进了</w:t>
      </w:r>
      <w:r>
        <w:rPr>
          <w:rFonts w:eastAsia="Times New Roman"/>
          <w:kern w:val="0"/>
          <w:szCs w:val="21"/>
        </w:rPr>
        <w:t>4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，在这个过程中（</w:t>
      </w:r>
      <w:r>
        <w:rPr>
          <w:rFonts w:eastAsia="Times New Roman"/>
          <w:i/>
          <w:iCs/>
          <w:kern w:val="0"/>
          <w:szCs w:val="21"/>
        </w:rPr>
        <w:t>g</w:t>
      </w:r>
      <w:r>
        <w:rPr>
          <w:rFonts w:ascii="宋体" w:hAnsi="宋体" w:cs="宋体"/>
          <w:kern w:val="0"/>
          <w:szCs w:val="21"/>
        </w:rPr>
        <w:t>取</w:t>
      </w:r>
      <w:r>
        <w:rPr>
          <w:rFonts w:eastAsia="Times New Roman"/>
          <w:kern w:val="0"/>
          <w:szCs w:val="21"/>
        </w:rPr>
        <w:t>10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eastAsia="Times New Roman"/>
          <w:kern w:val="0"/>
          <w:szCs w:val="21"/>
        </w:rPr>
        <w:t>/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perscript"/>
        </w:rPr>
        <w:t>2</w:t>
      </w:r>
      <w:r>
        <w:rPr>
          <w:rFonts w:ascii="宋体" w:hAnsi="宋体" w:cs="宋体"/>
          <w:kern w:val="0"/>
          <w:szCs w:val="21"/>
        </w:rPr>
        <w:t>）</w:t>
      </w:r>
      <w:bookmarkEnd w:id="2"/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spacing w:line="264" w:lineRule="auto"/>
        <w:ind w:firstLine="420" w:firstLineChars="200"/>
        <w:jc w:val="left"/>
        <w:textAlignment w:val="center"/>
        <w:rPr>
          <w:rStyle w:val="16"/>
          <w:rFonts w:eastAsia="Times New Roman"/>
          <w:i/>
          <w:iCs/>
          <w:kern w:val="0"/>
          <w:szCs w:val="21"/>
        </w:rPr>
      </w:pPr>
      <w:r>
        <w:rPr>
          <w:szCs w:val="21"/>
        </w:rPr>
        <w:t>A．</w:t>
      </w:r>
      <w:r>
        <w:rPr>
          <w:rFonts w:ascii="宋体" w:hAnsi="宋体" w:cs="宋体"/>
          <w:kern w:val="0"/>
          <w:szCs w:val="21"/>
        </w:rPr>
        <w:t>动摩擦因数是</w:t>
      </w:r>
      <m:oMath>
        <m:r>
          <m:rPr/>
          <w:rPr>
            <w:rFonts w:ascii="Cambria Math" w:hAnsi="Cambria Math"/>
            <w:szCs w:val="21"/>
          </w:rPr>
          <m:t>0.8</m:t>
        </m:r>
      </m:oMath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ascii="宋体" w:hAnsi="宋体" w:cs="宋体"/>
          <w:kern w:val="0"/>
          <w:szCs w:val="21"/>
        </w:rPr>
        <w:t>摩擦力的大小是</w:t>
      </w:r>
      <w:r>
        <w:rPr>
          <w:rStyle w:val="16"/>
          <w:rFonts w:eastAsia="Times New Roman"/>
          <w:kern w:val="0"/>
          <w:szCs w:val="21"/>
        </w:rPr>
        <w:t>10</w:t>
      </w:r>
      <w:r>
        <w:rPr>
          <w:rStyle w:val="16"/>
          <w:rFonts w:eastAsia="Times New Roman"/>
          <w:i/>
          <w:iCs/>
          <w:kern w:val="0"/>
          <w:szCs w:val="21"/>
        </w:rPr>
        <w:t>N</w:t>
      </w:r>
    </w:p>
    <w:p>
      <w:pPr>
        <w:tabs>
          <w:tab w:val="left" w:pos="2310"/>
          <w:tab w:val="left" w:pos="4410"/>
          <w:tab w:val="left" w:pos="6510"/>
        </w:tabs>
        <w:spacing w:line="264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</w:t>
      </w:r>
      <w:r>
        <w:rPr>
          <w:rFonts w:ascii="宋体" w:hAnsi="宋体" w:cs="宋体"/>
          <w:kern w:val="0"/>
          <w:szCs w:val="21"/>
        </w:rPr>
        <w:t>小车加速度的大小是</w:t>
      </w:r>
      <m:oMath>
        <m:r>
          <m:rPr/>
          <w:rPr>
            <w:rFonts w:ascii="Cambria Math" w:hAnsi="Cambria Math"/>
            <w:szCs w:val="21"/>
          </w:rPr>
          <m:t>1m/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s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</m:oMath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rFonts w:ascii="宋体" w:hAnsi="宋体" w:cs="宋体"/>
          <w:kern w:val="0"/>
          <w:szCs w:val="21"/>
        </w:rPr>
        <w:t>小车加速度的大小是</w:t>
      </w:r>
      <m:oMath>
        <m:r>
          <m:rPr/>
          <w:rPr>
            <w:rFonts w:ascii="Cambria Math" w:hAnsi="Cambria Math"/>
            <w:szCs w:val="21"/>
          </w:rPr>
          <m:t>2m/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s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</m:oMath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450215</wp:posOffset>
            </wp:positionV>
            <wp:extent cx="1423670" cy="875030"/>
            <wp:effectExtent l="19050" t="0" r="5080" b="0"/>
            <wp:wrapSquare wrapText="bothSides"/>
            <wp:docPr id="4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9"/>
                    <pic:cNvPicPr>
                      <a:picLocks noChangeAspect="1"/>
                    </pic:cNvPicPr>
                  </pic:nvPicPr>
                  <pic:blipFill>
                    <a:blip r:embed="rId19" r:link="rId2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．如图所示，半圆柱体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放在粗糙的水平地面上，其右端有一竖直挡板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。在二者之间夹着一个光滑均匀的小圆柱体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，整个装置处于静止状态。现使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保持竖直并且缓慢地向右平移，在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滑落到地面之前，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始终保持静止。则在此过程中，下列说法正确的是(　　)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的弹力逐渐减小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的弹力逐渐增大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C．地面对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的摩擦力逐渐增大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所受的合力逐渐增大</w:t>
      </w:r>
    </w:p>
    <w:p>
      <w:pPr>
        <w:tabs>
          <w:tab w:val="left" w:pos="2310"/>
          <w:tab w:val="left" w:pos="4410"/>
          <w:tab w:val="left" w:pos="6510"/>
        </w:tabs>
        <w:spacing w:line="264" w:lineRule="auto"/>
        <w:ind w:left="420" w:hanging="420" w:hangingChars="200"/>
        <w:rPr>
          <w:szCs w:val="21"/>
        </w:rPr>
      </w:pPr>
      <w:r>
        <w:rPr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577215</wp:posOffset>
            </wp:positionV>
            <wp:extent cx="1236980" cy="699770"/>
            <wp:effectExtent l="19050" t="0" r="1270" b="0"/>
            <wp:wrapSquare wrapText="bothSides"/>
            <wp:docPr id="9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"/>
                    <pic:cNvPicPr/>
                  </pic:nvPicPr>
                  <pic:blipFill>
                    <a:blip r:embed="rId21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11</w:t>
      </w:r>
      <w:r>
        <w:rPr>
          <w:szCs w:val="21"/>
        </w:rPr>
        <w:t>．</w:t>
      </w:r>
      <w:r>
        <w:rPr>
          <w:szCs w:val="21"/>
        </w:rPr>
        <w:pict>
          <v:shape id="文本框 100" o:spid="_x0000_s1029" o:spt="202" type="#_x0000_t202" style="position:absolute;left:0pt;margin-left:300.4pt;margin-top:35.15pt;height:139.6pt;width:96.8pt;z-index:251660288;mso-width-relative:page;mso-height-relative:margin;mso-height-percent:200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/>
              </w:txbxContent>
            </v:textbox>
          </v:shape>
        </w:pict>
      </w:r>
      <w:r>
        <w:rPr>
          <w:rFonts w:hint="eastAsia"/>
          <w:szCs w:val="21"/>
        </w:rPr>
        <w:t>A、B 两球的质量均为m，两球之间用轻弹簧相连，放在光滑的水平地面上，A 球左侧靠墙，弹簧原长为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i/>
          <w:iCs/>
          <w:szCs w:val="21"/>
          <w:vertAlign w:val="subscript"/>
        </w:rPr>
        <w:t>0</w:t>
      </w:r>
      <w:r>
        <w:rPr>
          <w:rFonts w:hint="eastAsia"/>
          <w:szCs w:val="21"/>
        </w:rPr>
        <w:t>，用恒力F向左推B 球使弹簧压缩，如图所示，整个系统处于静止状态，此时弹簧长为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，下列说法正确的是</w:t>
      </w:r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 w:ascii="宋体" w:hAnsi="宋体" w:cs="宋体"/>
          <w:szCs w:val="21"/>
        </w:rPr>
        <w:t>弹簧的劲度系数为</w:t>
      </w:r>
      <w:r>
        <w:rPr>
          <w:position w:val="-24"/>
          <w:szCs w:val="21"/>
        </w:rPr>
        <w:object>
          <v:shape id="_x0000_i1029" o:spt="75" alt=" " type="#_x0000_t75" style="height:30.6pt;width: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position w:val="-6"/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弹簧的劲度系数为</w:t>
      </w:r>
      <w:r>
        <w:rPr>
          <w:position w:val="-30"/>
          <w:szCs w:val="21"/>
        </w:rPr>
        <w:object>
          <v:shape id="_x0000_i1030" o:spt="75" alt=" " type="#_x0000_t75" style="height:33.6pt;width:34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若突然将力F撤去，撤去瞬间，A、B 两球的加速度均为0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D．</w:t>
      </w:r>
      <w:r>
        <w:rPr>
          <w:rFonts w:hint="eastAsia"/>
          <w:szCs w:val="21"/>
        </w:rPr>
        <w:t>若突然将力二撤去，撤去瞬间，A 球的加速度为</w:t>
      </w:r>
      <w:r>
        <w:rPr>
          <w:position w:val="-24"/>
          <w:szCs w:val="21"/>
        </w:rPr>
        <w:object>
          <v:shape id="_x0000_i1031" o:spt="75" alt=" " type="#_x0000_t75" style="height:30.6pt;width: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Fonts w:hint="eastAsia"/>
          <w:szCs w:val="21"/>
        </w:rPr>
        <w:t>, 球的加速度大小为0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left="420" w:hanging="420" w:hangingChars="200"/>
        <w:rPr>
          <w:szCs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646430</wp:posOffset>
            </wp:positionV>
            <wp:extent cx="1752600" cy="1017270"/>
            <wp:effectExtent l="19050" t="0" r="0" b="0"/>
            <wp:wrapSquare wrapText="bothSides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415" cy="101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12</w:t>
      </w:r>
      <w:r>
        <w:rPr>
          <w:szCs w:val="21"/>
        </w:rPr>
        <w:t>．</w:t>
      </w:r>
      <w:r>
        <w:rPr>
          <w:rFonts w:hint="eastAsia"/>
          <w:szCs w:val="21"/>
        </w:rPr>
        <w:t>如图所示，轻绳通过轻质动滑轮悬挂着一质量为m 的</w:t>
      </w:r>
      <w:r>
        <w:rPr>
          <w:rFonts w:hint="eastAsia"/>
          <w:i/>
          <w:iCs/>
          <w:szCs w:val="21"/>
        </w:rPr>
        <w:t xml:space="preserve">P </w:t>
      </w:r>
      <w:r>
        <w:rPr>
          <w:rFonts w:hint="eastAsia"/>
          <w:szCs w:val="21"/>
        </w:rPr>
        <w:t>物体，一端与竖直墙壁上的A 点相 连，另一端与质量也为m 的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</w:rPr>
        <w:t xml:space="preserve"> 物体连接（不计滑轮的摩擦），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</w:rPr>
        <w:t xml:space="preserve"> 物体放置在倾角为30</w:t>
      </w:r>
      <w:r>
        <w:rPr>
          <w:rFonts w:hint="eastAsia"/>
          <w:szCs w:val="21"/>
          <w:vertAlign w:val="superscript"/>
        </w:rPr>
        <w:t>0</w:t>
      </w:r>
      <w:r>
        <w:rPr>
          <w:rFonts w:hint="eastAsia"/>
          <w:szCs w:val="21"/>
        </w:rPr>
        <w:t>的粗糙 斜面上。现将绳沿竖直墙壁的悬挂点A 缓慢地向上移动（轻绳的长度不变），此过程中</w:t>
      </w:r>
      <w:r>
        <w:rPr>
          <w:rFonts w:hint="eastAsia"/>
          <w:i/>
          <w:iCs/>
          <w:szCs w:val="21"/>
        </w:rPr>
        <w:t xml:space="preserve">Q </w:t>
      </w:r>
      <w:r>
        <w:rPr>
          <w:rFonts w:hint="eastAsia"/>
          <w:szCs w:val="21"/>
        </w:rPr>
        <w:t>物 体一直处于静止状态。则此过程中以下判断正确的是</w:t>
      </w:r>
      <w:r>
        <w:rPr>
          <w:szCs w:val="21"/>
        </w:rPr>
        <w:t>(　　)</w:t>
      </w:r>
      <w:r>
        <w:rPr>
          <w:szCs w:val="21"/>
        </w:rPr>
        <w:pict>
          <v:shape id="_x0000_i1032" o:spt="75" type="#_x0000_t75" style="height:19.8pt;width:19.8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hint="eastAsia"/>
          <w:szCs w:val="21"/>
        </w:rPr>
        <w:t xml:space="preserve">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绳的拉力大小一直变大                   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绳的拉力大小一直不变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物体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</w:rPr>
        <w:t xml:space="preserve">所受的摩擦力先变小后变大       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szCs w:val="21"/>
        </w:rPr>
        <w:t>D．</w:t>
      </w:r>
      <w:r>
        <w:rPr>
          <w:rFonts w:hint="eastAsia"/>
          <w:szCs w:val="21"/>
        </w:rPr>
        <w:t>物体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 xml:space="preserve">所受的合力保持不变 </w:t>
      </w: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二、实验题：本题共</w:t>
      </w:r>
      <w:r>
        <w:rPr>
          <w:rFonts w:eastAsiaTheme="minorEastAsia"/>
          <w:b/>
          <w:bCs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小题，每空</w:t>
      </w:r>
      <w:r>
        <w:rPr>
          <w:rFonts w:eastAsiaTheme="minorEastAsia"/>
          <w:b/>
          <w:bCs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分，共</w:t>
      </w:r>
      <w:r>
        <w:rPr>
          <w:rFonts w:eastAsiaTheme="minorEastAsia"/>
          <w:b/>
          <w:bCs/>
          <w:szCs w:val="21"/>
        </w:rPr>
        <w:t>1</w:t>
      </w:r>
      <w:r>
        <w:rPr>
          <w:rFonts w:hint="eastAsia" w:eastAsiaTheme="minorEastAsia"/>
          <w:b/>
          <w:bCs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分，把答案填在题中的横线上或按题目要求作答。</w:t>
      </w:r>
    </w:p>
    <w:p>
      <w:pPr>
        <w:pStyle w:val="17"/>
        <w:tabs>
          <w:tab w:val="left" w:pos="2310"/>
          <w:tab w:val="left" w:pos="4410"/>
          <w:tab w:val="left" w:pos="6510"/>
        </w:tabs>
        <w:ind w:left="420" w:hanging="420" w:hangingChars="200"/>
        <w:rPr>
          <w:rFonts w:ascii="宋体" w:hAnsi="宋体" w:eastAsia="宋体" w:cs="宋体"/>
          <w:color w:val="auto"/>
          <w:sz w:val="21"/>
          <w:szCs w:val="21"/>
        </w:rPr>
      </w:pPr>
      <w:bookmarkStart w:id="3" w:name="_Hlk50582105"/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>13</w:t>
      </w:r>
      <w:r>
        <w:rPr>
          <w:rFonts w:ascii="Times New Roman" w:hAnsi="Times New Roman" w:cs="Times New Roman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在“验证力的平行四边形定则”的实验中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）采用的科学方法是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理想实验法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 xml:space="preserve">    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等效替代法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控制变量法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建立物理模型法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）下列是某同学在做该实验的一些看法，其中正确的是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（填相应的字母）。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拉橡皮筋的绳线要细长，实验中弹簧秤、橡皮筋、细绳应贴近木板且与木板平面平行。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拉橡皮筋结点到某一位置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时，拉力要适当大些，读数时视线要正对弹簧秤刻度。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拉橡皮筋结点到某一位置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时，两个弹簧秤之间夹角应取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90°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以便于算出合力大小。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实验中，橡皮筋应该与两个弹簧秤之间夹角的平分线在同一直线上。</w:t>
      </w:r>
    </w:p>
    <w:p>
      <w:pPr>
        <w:pStyle w:val="17"/>
        <w:tabs>
          <w:tab w:val="left" w:pos="2310"/>
          <w:tab w:val="left" w:pos="4410"/>
          <w:tab w:val="left" w:pos="6510"/>
        </w:tabs>
        <w:ind w:left="420" w:left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4064635</wp:posOffset>
            </wp:positionH>
            <wp:positionV relativeFrom="page">
              <wp:posOffset>3414395</wp:posOffset>
            </wp:positionV>
            <wp:extent cx="2181225" cy="1257300"/>
            <wp:effectExtent l="19050" t="0" r="9525" b="0"/>
            <wp:wrapSquare wrapText="bothSides"/>
            <wp:docPr id="5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8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E．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实验中，先将其中一个弹簧秤沿某一方向拉到最大量程，然后只需调节另一个弹簧秤拉力的大小和方向，把橡皮筋另一端拉到</w:t>
      </w:r>
      <w:r>
        <w:rPr>
          <w:rFonts w:ascii="Times New Roman" w:hAnsi="Times New Roman" w:eastAsia="宋体" w:cs="Times New Roman"/>
          <w:color w:val="auto"/>
          <w:sz w:val="21"/>
          <w:szCs w:val="21"/>
          <w:lang w:val="en-US"/>
        </w:rPr>
        <w:t>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点。</w:t>
      </w:r>
    </w:p>
    <w:p>
      <w:pPr>
        <w:pStyle w:val="17"/>
        <w:tabs>
          <w:tab w:val="left" w:pos="2310"/>
          <w:tab w:val="left" w:pos="4410"/>
          <w:tab w:val="left" w:pos="6510"/>
        </w:tabs>
        <w:ind w:left="420" w:leftChars="200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）实验中的情况如图甲所示，其中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为固定橡皮筋的图钉，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OB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OC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为绳线，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为橡皮筋与绳线的结点，图乙是在白纸上根据实验结果画出的图。图乙中的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F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F′</w: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两力中，方向一定沿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AO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方向的是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（选填“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F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或“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F′</w: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val="en-US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tabs>
          <w:tab w:val="left" w:pos="2310"/>
          <w:tab w:val="left" w:pos="4410"/>
          <w:tab w:val="left" w:pos="6510"/>
        </w:tabs>
        <w:adjustRightInd w:val="0"/>
        <w:snapToGrid w:val="0"/>
        <w:ind w:left="420" w:hanging="420" w:hanging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14</w:t>
      </w:r>
      <w:r>
        <w:rPr>
          <w:szCs w:val="21"/>
        </w:rPr>
        <w:t>．</w:t>
      </w:r>
      <w:r>
        <w:rPr>
          <w:rFonts w:hint="eastAsia" w:hAnsi="宋体"/>
          <w:szCs w:val="21"/>
        </w:rPr>
        <w:t>在</w:t>
      </w:r>
      <w:r>
        <w:rPr>
          <w:szCs w:val="21"/>
        </w:rPr>
        <w:t>“</w:t>
      </w:r>
      <w:r>
        <w:rPr>
          <w:rFonts w:hint="eastAsia" w:hAnsi="宋体"/>
          <w:szCs w:val="21"/>
        </w:rPr>
        <w:t>探究弹力和弹簧伸长量的关系</w:t>
      </w:r>
      <w:r>
        <w:rPr>
          <w:szCs w:val="21"/>
        </w:rPr>
        <w:t>”</w:t>
      </w:r>
      <w:r>
        <w:rPr>
          <w:rFonts w:hint="eastAsia" w:hAnsi="宋体"/>
          <w:szCs w:val="21"/>
        </w:rPr>
        <w:t>的实验中，小明同学用甲、乙两根规格不同的弹簧进行实验，由实验得到弹簧伸长量</w:t>
      </w:r>
      <w:r>
        <w:rPr>
          <w:i/>
          <w:iCs/>
          <w:szCs w:val="21"/>
        </w:rPr>
        <w:t>x</w:t>
      </w:r>
      <w:r>
        <w:rPr>
          <w:rFonts w:hint="eastAsia" w:hAnsi="宋体"/>
          <w:szCs w:val="21"/>
        </w:rPr>
        <w:t>与弹簧受到的拉力</w:t>
      </w:r>
      <w:r>
        <w:rPr>
          <w:i/>
          <w:iCs/>
          <w:szCs w:val="21"/>
        </w:rPr>
        <w:t>F</w:t>
      </w:r>
      <w:r>
        <w:rPr>
          <w:rFonts w:hint="eastAsia" w:hAnsi="宋体"/>
          <w:szCs w:val="21"/>
        </w:rPr>
        <w:t>的关系如图（</w:t>
      </w:r>
      <w:r>
        <w:rPr>
          <w:i/>
          <w:iCs/>
          <w:szCs w:val="21"/>
        </w:rPr>
        <w:t>a</w:t>
      </w:r>
      <w:r>
        <w:rPr>
          <w:rFonts w:hint="eastAsia" w:hAnsi="宋体"/>
          <w:szCs w:val="21"/>
        </w:rPr>
        <w:t>）所示，由图求得弹簧乙的劲度系数为</w:t>
      </w:r>
      <w:r>
        <w:rPr>
          <w:szCs w:val="21"/>
        </w:rPr>
        <w:t>_________N/m</w:t>
      </w:r>
      <w:r>
        <w:rPr>
          <w:rFonts w:hint="eastAsia" w:hAnsi="宋体"/>
          <w:szCs w:val="21"/>
        </w:rPr>
        <w:t>。若要在两根弹簧中选用一根来制作精确程度较高的弹簧秤，应选弹簧</w:t>
      </w:r>
      <w:r>
        <w:rPr>
          <w:szCs w:val="21"/>
        </w:rPr>
        <w:t>______</w:t>
      </w:r>
      <w:r>
        <w:rPr>
          <w:rFonts w:hint="eastAsia" w:ascii="宋体" w:hAnsi="宋体" w:cs="宋体"/>
          <w:szCs w:val="21"/>
        </w:rPr>
        <w:t>（选填“</w:t>
      </w:r>
      <w:r>
        <w:rPr>
          <w:rFonts w:hint="eastAsia"/>
          <w:szCs w:val="21"/>
        </w:rPr>
        <w:t>甲”</w:t>
      </w:r>
      <w:r>
        <w:rPr>
          <w:rFonts w:hint="eastAsia" w:ascii="宋体" w:hAnsi="宋体" w:cs="宋体"/>
          <w:szCs w:val="21"/>
        </w:rPr>
        <w:t>或“</w:t>
      </w:r>
      <w:r>
        <w:rPr>
          <w:rFonts w:hint="eastAsia"/>
          <w:szCs w:val="21"/>
        </w:rPr>
        <w:t>乙”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hAnsi="宋体"/>
          <w:szCs w:val="21"/>
        </w:rPr>
        <w:t>；用制作好的弹簧秤来测量物体的重力，如图（</w:t>
      </w:r>
      <w:r>
        <w:rPr>
          <w:szCs w:val="21"/>
        </w:rPr>
        <w:t>b</w:t>
      </w:r>
      <w:r>
        <w:rPr>
          <w:rFonts w:hint="eastAsia" w:hAnsi="宋体"/>
          <w:szCs w:val="21"/>
        </w:rPr>
        <w:t>）所示，物体重</w:t>
      </w:r>
      <w:r>
        <w:rPr>
          <w:szCs w:val="21"/>
        </w:rPr>
        <w:t>_________N</w:t>
      </w:r>
      <w:r>
        <w:rPr>
          <w:rFonts w:hint="eastAsia" w:hAnsi="宋体"/>
          <w:szCs w:val="21"/>
        </w:rPr>
        <w:t>。</w:t>
      </w:r>
    </w:p>
    <w:p>
      <w:pPr>
        <w:pStyle w:val="17"/>
        <w:tabs>
          <w:tab w:val="left" w:pos="2310"/>
          <w:tab w:val="left" w:pos="4410"/>
          <w:tab w:val="left" w:pos="6510"/>
        </w:tabs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lang w:val="en-US" w:bidi="ar-SA"/>
        </w:rPr>
        <w:drawing>
          <wp:inline distT="0" distB="0" distL="114300" distR="114300">
            <wp:extent cx="3286125" cy="1580515"/>
            <wp:effectExtent l="19050" t="0" r="9525" b="0"/>
            <wp:docPr id="54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9" descr=" "/>
                    <pic:cNvPicPr>
                      <a:picLocks noChangeAspect="1"/>
                    </pic:cNvPicPr>
                  </pic:nvPicPr>
                  <pic:blipFill>
                    <a:blip r:embed="rId31" r:link="rId32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2" w:firstLineChars="200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</w:p>
    <w:p>
      <w:pPr>
        <w:pStyle w:val="18"/>
        <w:widowControl/>
        <w:tabs>
          <w:tab w:val="left" w:pos="2310"/>
          <w:tab w:val="left" w:pos="4410"/>
          <w:tab w:val="left" w:pos="6510"/>
        </w:tabs>
        <w:snapToGrid w:val="0"/>
        <w:spacing w:after="0" w:line="240" w:lineRule="auto"/>
        <w:ind w:left="422" w:hanging="422" w:hangingChars="200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三、解答题：本题共</w:t>
      </w:r>
      <w:r>
        <w:rPr>
          <w:rFonts w:hint="eastAsia" w:eastAsiaTheme="minorEastAsia"/>
          <w:b/>
          <w:bCs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小题，共40分。解答应写出必要的文字说明、方程式和重要演算步骤。只写出最后答案的不能得分。有数值计算的题，答案中必须明确写出数值和单位。</w:t>
      </w:r>
    </w:p>
    <w:bookmarkEnd w:id="3"/>
    <w:p>
      <w:pPr>
        <w:pStyle w:val="19"/>
        <w:tabs>
          <w:tab w:val="left" w:pos="2310"/>
          <w:tab w:val="left" w:pos="4410"/>
          <w:tab w:val="left" w:pos="6510"/>
        </w:tabs>
        <w:ind w:left="420" w:hanging="420" w:hangingChars="200"/>
      </w:pPr>
      <w:r>
        <w:rPr>
          <w:rFonts w:hAnsi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551180</wp:posOffset>
            </wp:positionV>
            <wp:extent cx="1588135" cy="977265"/>
            <wp:effectExtent l="19050" t="0" r="0" b="0"/>
            <wp:wrapSquare wrapText="bothSides"/>
            <wp:docPr id="5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/>
                    <pic:cNvPicPr>
                      <a:picLocks noChangeAspect="1"/>
                    </pic:cNvPicPr>
                  </pic:nvPicPr>
                  <pic:blipFill>
                    <a:blip r:embed="rId33" r:link="rId34" cstate="print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Times New Roman"/>
          <w:szCs w:val="21"/>
        </w:rPr>
        <w:t>15</w:t>
      </w:r>
      <w:r>
        <w:rPr>
          <w:rFonts w:hAnsi="Times New Roman"/>
          <w:szCs w:val="21"/>
        </w:rPr>
        <w:t>．</w:t>
      </w:r>
      <w:r>
        <w:rPr>
          <w:rFonts w:hint="eastAsia"/>
          <w:szCs w:val="21"/>
        </w:rPr>
        <w:t>（10分）</w:t>
      </w:r>
      <w:r>
        <w:t>斜面固定在水平地面上，倾角θ</w:t>
      </w:r>
      <w:r>
        <w:rPr>
          <w:rFonts w:hint="eastAsia"/>
        </w:rPr>
        <w:t>为</w:t>
      </w:r>
      <w:r>
        <w:t>3</w:t>
      </w:r>
      <w:r>
        <w:rPr>
          <w:rFonts w:hint="eastAsia"/>
        </w:rPr>
        <w:t>7</w:t>
      </w:r>
      <w:r>
        <w:t>°，斜面足够长，物体与斜面间的动摩擦因数</w:t>
      </w:r>
      <w:r>
        <w:rPr>
          <w:rFonts w:hint="eastAsia"/>
        </w:rPr>
        <w:t>为</w:t>
      </w:r>
      <w:r>
        <w:t>0.</w:t>
      </w:r>
      <w:r>
        <w:rPr>
          <w:rFonts w:hint="eastAsia"/>
        </w:rPr>
        <w:t>5。</w:t>
      </w:r>
      <w:r>
        <w:t>如图所示</w:t>
      </w:r>
      <w:r>
        <w:rPr>
          <w:rFonts w:hint="eastAsia"/>
        </w:rPr>
        <w:t>，</w:t>
      </w:r>
      <w:r>
        <w:t>一物体以</w:t>
      </w:r>
      <w:r>
        <w:rPr>
          <w:i/>
          <w:iCs/>
        </w:rPr>
        <w:t>v</w:t>
      </w:r>
      <w:r>
        <w:rPr>
          <w:i/>
          <w:iCs/>
          <w:sz w:val="24"/>
          <w:szCs w:val="24"/>
          <w:vertAlign w:val="subscript"/>
        </w:rPr>
        <w:t>0</w:t>
      </w:r>
      <w:r>
        <w:t>=</w:t>
      </w:r>
      <w:r>
        <w:rPr>
          <w:rFonts w:hint="eastAsia"/>
        </w:rPr>
        <w:t>10</w:t>
      </w:r>
      <w:r>
        <w:t>m/s的初速度从斜面底端向上滑行</w:t>
      </w:r>
      <w:r>
        <w:rPr>
          <w:rFonts w:hint="eastAsia"/>
        </w:rPr>
        <w:t>。已知</w:t>
      </w:r>
      <w:r>
        <w:t>sin3</w:t>
      </w:r>
      <w:r>
        <w:rPr>
          <w:rFonts w:hint="eastAsia"/>
        </w:rPr>
        <w:t>7</w:t>
      </w:r>
      <w:r>
        <w:t>°=0.</w:t>
      </w:r>
      <w:r>
        <w:rPr>
          <w:rFonts w:hint="eastAsia"/>
        </w:rPr>
        <w:t>6</w:t>
      </w:r>
      <w:r>
        <w:t>，cos3</w:t>
      </w:r>
      <w:r>
        <w:rPr>
          <w:rFonts w:hint="eastAsia"/>
        </w:rPr>
        <w:t>7</w:t>
      </w:r>
      <w:r>
        <w:t>°=0.</w:t>
      </w:r>
      <w:r>
        <w:rPr>
          <w:rFonts w:hint="eastAsia"/>
        </w:rPr>
        <w:t>8</w:t>
      </w:r>
      <w:r>
        <w:t>，g取10m/s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</w:rPr>
        <w:t>。</w:t>
      </w:r>
      <w:r>
        <w:t>求</w:t>
      </w:r>
      <w:r>
        <w:rPr>
          <w:rFonts w:hint="eastAsia" w:ascii="宋体" w:hAnsi="宋体"/>
          <w:szCs w:val="21"/>
        </w:rPr>
        <w:t>：</w:t>
      </w:r>
    </w:p>
    <w:p>
      <w:pPr>
        <w:pStyle w:val="19"/>
        <w:tabs>
          <w:tab w:val="left" w:pos="2310"/>
          <w:tab w:val="left" w:pos="4410"/>
          <w:tab w:val="left" w:pos="6510"/>
        </w:tabs>
        <w:ind w:firstLine="420" w:firstLineChars="200"/>
      </w:pPr>
      <w:r>
        <w:t>（1）物体上滑的最大距离</w:t>
      </w:r>
      <w:r>
        <w:rPr>
          <w:rFonts w:ascii="宋体" w:hAnsi="宋体" w:cs="宋体"/>
          <w:kern w:val="0"/>
          <w:szCs w:val="21"/>
        </w:rPr>
        <w:t>；</w:t>
      </w:r>
    </w:p>
    <w:p>
      <w:pPr>
        <w:pStyle w:val="19"/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t>（2）物体从顶端返回斜面底端的时间</w:t>
      </w:r>
      <w:r>
        <w:rPr>
          <w:rFonts w:hint="eastAsia"/>
        </w:rPr>
        <w:t>。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left="420" w:hanging="420" w:hangingChars="200"/>
        <w:rPr>
          <w:rFonts w:ascii="宋体" w:hAnsi="宋体"/>
          <w:szCs w:val="21"/>
        </w:rPr>
      </w:pPr>
      <w:r>
        <w:rPr>
          <w:rFonts w:hint="eastAsia"/>
          <w:szCs w:val="21"/>
        </w:rPr>
        <w:t>16</w:t>
      </w:r>
      <w:r>
        <w:rPr>
          <w:szCs w:val="21"/>
        </w:rPr>
        <w:t>．</w:t>
      </w:r>
      <w:r>
        <w:rPr>
          <w:rFonts w:hint="eastAsia"/>
          <w:szCs w:val="21"/>
        </w:rPr>
        <w:t>（12分）</w:t>
      </w:r>
      <w:r>
        <w:rPr>
          <w:rFonts w:hint="eastAsia" w:ascii="宋体" w:hAnsi="宋体"/>
          <w:szCs w:val="21"/>
        </w:rPr>
        <w:t>如图所示，细绳</w:t>
      </w:r>
      <w:r>
        <w:rPr>
          <w:i/>
          <w:iCs/>
          <w:szCs w:val="21"/>
        </w:rPr>
        <w:t>C O</w:t>
      </w:r>
      <w:r>
        <w:rPr>
          <w:rFonts w:hint="eastAsia" w:ascii="宋体" w:hAnsi="宋体"/>
          <w:szCs w:val="21"/>
        </w:rPr>
        <w:t>与竖直方向夹</w:t>
      </w:r>
      <w:r>
        <w:rPr>
          <w:szCs w:val="21"/>
        </w:rPr>
        <w:t>30</w:t>
      </w:r>
      <w:r>
        <w:rPr>
          <w:szCs w:val="21"/>
          <w:vertAlign w:val="superscript"/>
        </w:rPr>
        <w:t>o</w:t>
      </w:r>
      <w:r>
        <w:rPr>
          <w:rFonts w:hint="eastAsia" w:ascii="宋体" w:hAnsi="宋体"/>
          <w:szCs w:val="21"/>
        </w:rPr>
        <w:t>角，</w:t>
      </w:r>
      <w:r>
        <w:rPr>
          <w:szCs w:val="21"/>
        </w:rPr>
        <w:t>A、B</w:t>
      </w:r>
      <w:r>
        <w:rPr>
          <w:rFonts w:hint="eastAsia" w:ascii="宋体" w:hAnsi="宋体"/>
          <w:szCs w:val="21"/>
        </w:rPr>
        <w:t>两物体用跨过小定滑轮的细绳相连且均保持静止，已知物体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所受重力为</w:t>
      </w:r>
      <w:r>
        <w:rPr>
          <w:szCs w:val="21"/>
        </w:rPr>
        <w:t>100N</w:t>
      </w:r>
      <w:r>
        <w:rPr>
          <w:rFonts w:hint="eastAsia" w:ascii="宋体" w:hAnsi="宋体"/>
          <w:szCs w:val="21"/>
        </w:rPr>
        <w:t>, 水平地面对物体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的支持力为</w:t>
      </w:r>
      <w:r>
        <w:rPr>
          <w:szCs w:val="21"/>
        </w:rPr>
        <w:t>80N</w:t>
      </w:r>
      <w:r>
        <w:rPr>
          <w:rFonts w:hint="eastAsia"/>
          <w:szCs w:val="21"/>
        </w:rPr>
        <w:t>。</w:t>
      </w:r>
      <w:r>
        <w:rPr>
          <w:rFonts w:hint="eastAsia" w:ascii="宋体" w:hAnsi="宋体"/>
          <w:szCs w:val="21"/>
        </w:rPr>
        <w:t>绳和滑轮质量及摩擦均不计。试求：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组合 41" o:spid="_x0000_s1034" o:spt="203" style="position:absolute;left:0pt;margin-left:266.7pt;margin-top:6pt;height:106.55pt;width:150.75pt;mso-wrap-distance-bottom:0pt;mso-wrap-distance-left:9pt;mso-wrap-distance-right:9pt;mso-wrap-distance-top:0pt;z-index:251661312;mso-width-relative:page;mso-height-relative:page;" coordorigin="6907,10332" coordsize="3773,2340">
            <o:lock v:ext="edit"/>
            <v:rect id="矩形 1" o:spid="_x0000_s1035" o:spt="1" style="position:absolute;left:7020;top:10332;height:2340;width:3660;" filled="f" stroked="f" coordsize="21600,21600">
              <v:path arrowok="t"/>
              <v:fill on="f" focussize="0,0"/>
              <v:stroke on="f"/>
              <v:imagedata o:title=""/>
              <o:lock v:ext="edit" text="t" aspectratio="t"/>
            </v:rect>
            <v:shape id="椭圆 2" o:spid="_x0000_s1036" o:spt="3" type="#_x0000_t3" style="position:absolute;left:7590;top:10926;height:384;width:360;" coordsize="21600,21600">
              <v:path/>
              <v:fill opacity="2056f" focussize="0,0"/>
              <v:stroke/>
              <v:imagedata o:title=""/>
              <o:lock v:ext="edit"/>
            </v:shape>
            <v:group id="组合 10" o:spid="_x0000_s1037" o:spt="203" style="position:absolute;left:7020;top:10332;flip:x y;height:155;width:867;" coordorigin="4819,11218" coordsize="1080,156">
              <o:lock v:ext="edit"/>
              <v:line id="直接连接符 3" o:spid="_x0000_s1038" o:spt="20" style="position:absolute;left:4999;top:11218;height:0;width:90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4" o:spid="_x0000_s1039" o:spt="20" style="position:absolute;left:4819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5" o:spid="_x0000_s1040" o:spt="20" style="position:absolute;left:4984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6" o:spid="_x0000_s1041" o:spt="20" style="position:absolute;left:5179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7" o:spid="_x0000_s1042" o:spt="20" style="position:absolute;left:5344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8" o:spid="_x0000_s1043" o:spt="20" style="position:absolute;left:5524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9" o:spid="_x0000_s1044" o:spt="20" style="position:absolute;left:5689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</v:group>
            <v:line id="直接连接符 11" o:spid="_x0000_s1045" o:spt="20" style="position:absolute;left:7380;top:10488;height:779;width:0;" o:connectortype="straight" coordsize="21600,21600">
              <v:path arrowok="t"/>
              <v:fill focussize="0,0"/>
              <v:stroke dashstyle="longDash"/>
              <v:imagedata o:title=""/>
              <o:lock v:ext="edit"/>
            </v:line>
            <v:line id="直接连接符 12" o:spid="_x0000_s1046" o:spt="20" style="position:absolute;left:7380;top:10488;height:624;width:360;" o:connectortype="straight" coordsize="21600,21600">
              <v:path arrowok="t"/>
              <v:fill focussize="0,0"/>
              <v:stroke/>
              <v:imagedata o:title=""/>
              <o:lock v:ext="edit"/>
            </v:line>
            <v:line id="直接连接符 13" o:spid="_x0000_s1047" o:spt="20" style="position:absolute;left:7590;top:11112;height:624;width:1;" o:connectortype="straight" coordsize="21600,21600">
              <v:path arrowok="t"/>
              <v:fill focussize="0,0"/>
              <v:stroke/>
              <v:imagedata o:title=""/>
              <o:lock v:ext="edit"/>
            </v:line>
            <v:rect id="矩形 14" o:spid="_x0000_s1048" o:spt="1" style="position:absolute;left:7410;top:11736;height:312;width:360;" coordsize="21600,21600">
              <v:path/>
              <v:fill opacity="2056f" focussize="0,0"/>
              <v:stroke/>
              <v:imagedata o:title=""/>
              <o:lock v:ext="edit"/>
            </v:rect>
            <v:line id="直接连接符 15" o:spid="_x0000_s1049" o:spt="20" style="position:absolute;left:7785;top:10920;height:780;width:2160;" o:connectortype="straight" coordsize="21600,21600">
              <v:path arrowok="t"/>
              <v:fill focussize="0,0"/>
              <v:stroke/>
              <v:imagedata o:title=""/>
              <o:lock v:ext="edit"/>
            </v:line>
            <v:rect id="矩形 16" o:spid="_x0000_s1050" o:spt="1" style="position:absolute;left:9915;top:11670;height:312;width:540;" coordsize="21600,21600">
              <v:path/>
              <v:fill opacity="2056f" focussize="0,0"/>
              <v:stroke/>
              <v:imagedata o:title=""/>
              <o:lock v:ext="edit"/>
            </v:rect>
            <v:group id="组合 33" o:spid="_x0000_s1051" o:spt="203" style="position:absolute;left:9120;top:11982;height:155;width:1560;" coordorigin="4675,8070" coordsize="1560,155">
              <o:lock v:ext="edit"/>
              <v:group id="组合 24" o:spid="_x0000_s1052" o:spt="203" style="position:absolute;left:4675;top:8070;flip:x y;height:155;width:869;rotation:11796480f;" coordorigin="4819,11218" coordsize="1080,156">
                <o:lock v:ext="edit"/>
                <v:line id="直接连接符 17" o:spid="_x0000_s1053" o:spt="20" style="position:absolute;left:4999;top:11218;height:0;width:90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18" o:spid="_x0000_s1054" o:spt="20" style="position:absolute;left:481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19" o:spid="_x0000_s1055" o:spt="20" style="position:absolute;left:498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0" o:spid="_x0000_s1056" o:spt="20" style="position:absolute;left:517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1" o:spid="_x0000_s1057" o:spt="20" style="position:absolute;left:534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2" o:spid="_x0000_s1058" o:spt="20" style="position:absolute;left:552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3" o:spid="_x0000_s1059" o:spt="20" style="position:absolute;left:568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</v:group>
              <v:group id="组合 32" o:spid="_x0000_s1060" o:spt="203" style="position:absolute;left:5368;top:8070;flip:x y;height:155;width:867;rotation:11796480f;" coordorigin="4819,11218" coordsize="1080,156">
                <o:lock v:ext="edit"/>
                <v:line id="直接连接符 25" o:spid="_x0000_s1061" o:spt="20" style="position:absolute;left:4999;top:11218;height:0;width:90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6" o:spid="_x0000_s1062" o:spt="20" style="position:absolute;left:481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7" o:spid="_x0000_s1063" o:spt="20" style="position:absolute;left:498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8" o:spid="_x0000_s1064" o:spt="20" style="position:absolute;left:517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9" o:spid="_x0000_s1065" o:spt="20" style="position:absolute;left:534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30" o:spid="_x0000_s1066" o:spt="20" style="position:absolute;left:552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31" o:spid="_x0000_s1067" o:spt="20" style="position:absolute;left:568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</v:group>
            </v:group>
            <v:shape id="文本框 34" o:spid="_x0000_s1068" o:spt="202" type="#_x0000_t202" style="position:absolute;left:7323;top:11638;height:468;width:541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文本框 35" o:spid="_x0000_s1069" o:spt="202" type="#_x0000_t202" style="position:absolute;left:9951;top:11573;height:468;width:541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文本框 36" o:spid="_x0000_s1070" o:spt="202" type="#_x0000_t202" style="position:absolute;left:7563;top:10908;height:468;width:541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shape id="任意多边形 37" o:spid="_x0000_s1071" o:spt="100" style="position:absolute;left:7368;top:10695;height:86;width:135;" filled="f" coordsize="135,86" adj=",," path="m0,0c45,30,99,86,135,15e">
              <v:path textboxrect="0,0,135,86" arrowok="t" o:connecttype="segments"/>
              <v:fill on="f" focussize="0,0"/>
              <v:stroke joinstyle="round"/>
              <v:imagedata o:title=""/>
              <o:lock v:ext="edit"/>
            </v:shape>
            <v:shape id="文本框 38" o:spid="_x0000_s1072" o:spt="202" type="#_x0000_t202" style="position:absolute;left:6907;top:10691;height:624;width:1080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vertAlign w:val="superscript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  <w:szCs w:val="20"/>
                      </w:rPr>
                      <w:t xml:space="preserve"> 30</w:t>
                    </w:r>
                    <w:r>
                      <w:rPr>
                        <w:rFonts w:hint="eastAsia"/>
                        <w:sz w:val="16"/>
                        <w:szCs w:val="20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文本框 39" o:spid="_x0000_s1073" o:spt="202" type="#_x0000_t202" style="position:absolute;left:6952;top:10377;height:468;width:360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>）物体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与地面间的摩擦力</w:t>
      </w:r>
      <w:r>
        <w:rPr>
          <w:rFonts w:ascii="宋体" w:hAnsi="宋体" w:cs="宋体"/>
          <w:kern w:val="0"/>
          <w:szCs w:val="21"/>
        </w:rPr>
        <w:t>；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ascii="宋体" w:hAnsi="宋体"/>
          <w:szCs w:val="21"/>
        </w:rPr>
        <w:t>）细绳</w:t>
      </w:r>
      <w:r>
        <w:rPr>
          <w:i/>
          <w:iCs/>
          <w:szCs w:val="21"/>
        </w:rPr>
        <w:t>CO</w:t>
      </w:r>
      <w:r>
        <w:rPr>
          <w:rFonts w:hint="eastAsia" w:ascii="宋体" w:hAnsi="宋体"/>
          <w:szCs w:val="21"/>
        </w:rPr>
        <w:t>所受的拉力。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bookmarkStart w:id="4" w:name="topic_cebda411-a6f7-46b2-a784-fd2d12d937"/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left="420" w:hanging="420" w:hangingChars="200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17. （18分）</w:t>
      </w:r>
      <w:r>
        <w:rPr>
          <w:rFonts w:ascii="宋体" w:hAnsi="宋体" w:cs="宋体"/>
          <w:kern w:val="0"/>
          <w:szCs w:val="21"/>
        </w:rPr>
        <w:t>一个物块置于粗糙的水平地面上，受到的水平方向推力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hAnsi="宋体" w:cs="宋体"/>
          <w:kern w:val="0"/>
          <w:szCs w:val="21"/>
        </w:rPr>
        <w:t>作用，推力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hAnsi="宋体" w:cs="宋体"/>
          <w:kern w:val="0"/>
          <w:szCs w:val="21"/>
        </w:rPr>
        <w:t>随时间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rFonts w:ascii="宋体" w:hAnsi="宋体" w:cs="宋体"/>
          <w:kern w:val="0"/>
          <w:szCs w:val="21"/>
        </w:rPr>
        <w:t>变化的关系如图乙所示，</w:t>
      </w:r>
      <w:r>
        <w:rPr>
          <w:rFonts w:hint="eastAsia" w:ascii="宋体" w:hAnsi="宋体" w:cs="宋体"/>
          <w:kern w:val="0"/>
          <w:szCs w:val="21"/>
        </w:rPr>
        <w:t>物块的</w:t>
      </w:r>
      <w:r>
        <w:rPr>
          <w:rFonts w:ascii="宋体" w:hAnsi="宋体" w:cs="宋体"/>
          <w:kern w:val="0"/>
          <w:szCs w:val="21"/>
        </w:rPr>
        <w:t>速度</w:t>
      </w:r>
      <w:r>
        <w:rPr>
          <w:rFonts w:eastAsia="Times New Roman"/>
          <w:i/>
          <w:iCs/>
          <w:kern w:val="0"/>
          <w:szCs w:val="21"/>
        </w:rPr>
        <w:t>v</w:t>
      </w:r>
      <w:r>
        <w:rPr>
          <w:rFonts w:ascii="宋体" w:hAnsi="宋体" w:cs="宋体"/>
          <w:kern w:val="0"/>
          <w:szCs w:val="21"/>
        </w:rPr>
        <w:t>随时间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rFonts w:ascii="宋体" w:hAnsi="宋体" w:cs="宋体"/>
          <w:kern w:val="0"/>
          <w:szCs w:val="21"/>
        </w:rPr>
        <w:t>变化的关系如图丙所示。取</w:t>
      </w:r>
      <w:r>
        <w:rPr>
          <w:rFonts w:eastAsia="Times New Roman"/>
          <w:i/>
          <w:iCs/>
          <w:kern w:val="0"/>
          <w:szCs w:val="21"/>
        </w:rPr>
        <w:t>g</w:t>
      </w:r>
      <w:r>
        <w:rPr>
          <w:rFonts w:eastAsia="Times New Roman"/>
          <w:kern w:val="0"/>
          <w:szCs w:val="21"/>
        </w:rPr>
        <w:t>=10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eastAsia="Times New Roman"/>
          <w:kern w:val="0"/>
          <w:szCs w:val="21"/>
        </w:rPr>
        <w:t>/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perscript"/>
        </w:rPr>
        <w:t>2</w:t>
      </w:r>
      <w:r>
        <w:rPr>
          <w:rFonts w:hint="eastAsia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求：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1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末物块所受摩擦力的大小；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）物块与水平地面间的动摩擦因数；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）若</w:t>
      </w:r>
      <w:r>
        <w:rPr>
          <w:rFonts w:eastAsia="Times New Roman"/>
          <w:kern w:val="0"/>
          <w:szCs w:val="21"/>
        </w:rPr>
        <w:t>6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末撤去外力，物块前</w:t>
      </w:r>
      <w:r>
        <w:rPr>
          <w:rFonts w:eastAsia="Times New Roman"/>
          <w:kern w:val="0"/>
          <w:szCs w:val="21"/>
        </w:rPr>
        <w:t>7.5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内的位移大小。</w:t>
      </w:r>
      <w:bookmarkEnd w:id="4"/>
    </w:p>
    <w:p>
      <w:pPr>
        <w:tabs>
          <w:tab w:val="left" w:pos="2310"/>
          <w:tab w:val="left" w:pos="4410"/>
          <w:tab w:val="left" w:pos="6510"/>
        </w:tabs>
        <w:ind w:left="-420" w:leftChars="-200"/>
        <w:jc w:val="right"/>
        <w:rPr>
          <w:rFonts w:ascii="宋体" w:hAnsi="宋体" w:cs="宋体"/>
          <w:kern w:val="0"/>
          <w:szCs w:val="21"/>
        </w:rPr>
      </w:pPr>
      <w:r>
        <w:rPr>
          <w:rFonts w:eastAsia="Times New Roman"/>
          <w:kern w:val="0"/>
          <w:szCs w:val="21"/>
        </w:rPr>
        <w:drawing>
          <wp:inline distT="0" distB="0" distL="114300" distR="114300">
            <wp:extent cx="4133850" cy="1600200"/>
            <wp:effectExtent l="19050" t="0" r="0" b="0"/>
            <wp:docPr id="64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2" descr=" 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</w:pP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5" w:name="_GoBack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F"/>
    <w:rsid w:val="00125975"/>
    <w:rsid w:val="00383869"/>
    <w:rsid w:val="0038764E"/>
    <w:rsid w:val="005A4505"/>
    <w:rsid w:val="00736FBF"/>
    <w:rsid w:val="007C5BFF"/>
    <w:rsid w:val="007E1819"/>
    <w:rsid w:val="00CC32F5"/>
    <w:rsid w:val="00F41458"/>
    <w:rsid w:val="4FE4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字符"/>
    <w:link w:val="4"/>
    <w:qFormat/>
    <w:uiPriority w:val="99"/>
    <w:rPr>
      <w:sz w:val="18"/>
      <w:szCs w:val="18"/>
    </w:rPr>
  </w:style>
  <w:style w:type="character" w:customStyle="1" w:styleId="9">
    <w:name w:val="页眉 字符"/>
    <w:link w:val="5"/>
    <w:qFormat/>
    <w:uiPriority w:val="99"/>
    <w:rPr>
      <w:sz w:val="18"/>
      <w:szCs w:val="18"/>
    </w:rPr>
  </w:style>
  <w:style w:type="character" w:customStyle="1" w:styleId="10">
    <w:name w:val="页眉 Char1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1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纯文本 字符"/>
    <w:basedOn w:val="7"/>
    <w:link w:val="2"/>
    <w:uiPriority w:val="0"/>
    <w:rPr>
      <w:rFonts w:ascii="宋体" w:hAnsi="Courier New" w:eastAsia="宋体" w:cs="Courier New"/>
      <w:szCs w:val="21"/>
    </w:rPr>
  </w:style>
  <w:style w:type="paragraph" w:customStyle="1" w:styleId="13">
    <w:name w:val="纯文本1"/>
    <w:basedOn w:val="1"/>
    <w:qFormat/>
    <w:uiPriority w:val="0"/>
    <w:pPr>
      <w:adjustRightInd w:val="0"/>
      <w:textAlignment w:val="baseline"/>
    </w:pPr>
    <w:rPr>
      <w:rFonts w:ascii="宋体"/>
      <w:kern w:val="0"/>
      <w:szCs w:val="24"/>
    </w:rPr>
  </w:style>
  <w:style w:type="paragraph" w:customStyle="1" w:styleId="14">
    <w:name w:val="正文_1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15">
    <w:name w:val="Normal_1"/>
    <w:qFormat/>
    <w:uiPriority w:val="99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latex_linear"/>
    <w:qFormat/>
    <w:uiPriority w:val="0"/>
  </w:style>
  <w:style w:type="paragraph" w:customStyle="1" w:styleId="17">
    <w:name w:val="正文_0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zh-CN" w:eastAsia="zh-CN" w:bidi="zh-CN"/>
    </w:rPr>
  </w:style>
  <w:style w:type="paragraph" w:customStyle="1" w:styleId="18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19.png"/><Relationship Id="rId34" Type="http://schemas.openxmlformats.org/officeDocument/2006/relationships/image" Target="127WL477.TIF" TargetMode="External"/><Relationship Id="rId33" Type="http://schemas.openxmlformats.org/officeDocument/2006/relationships/image" Target="media/image18.png"/><Relationship Id="rId32" Type="http://schemas.openxmlformats.org/officeDocument/2006/relationships/image" Target="http://thumb.1010pic.com/pic5/tikupic/9e/8/fjeyh2.png" TargetMode="External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7.bin"/><Relationship Id="rId25" Type="http://schemas.openxmlformats.org/officeDocument/2006/relationships/image" Target="media/image12.wmf"/><Relationship Id="rId24" Type="http://schemas.openxmlformats.org/officeDocument/2006/relationships/oleObject" Target="embeddings/oleObject6.bin"/><Relationship Id="rId23" Type="http://schemas.openxmlformats.org/officeDocument/2006/relationships/image" Target="media/image11.wmf"/><Relationship Id="rId22" Type="http://schemas.openxmlformats.org/officeDocument/2006/relationships/oleObject" Target="embeddings/oleObject5.bin"/><Relationship Id="rId21" Type="http://schemas.openxmlformats.org/officeDocument/2006/relationships/image" Target="media/image10.png"/><Relationship Id="rId20" Type="http://schemas.openxmlformats.org/officeDocument/2006/relationships/image" Target="file:///E:\&#30005;&#23376;&#31295;\&#37329;&#29256;&#25945;&#31243;&#65288;&#39759;&#65289;\3.7\158&#29289;&#29702;&#65288;&#19968;&#36718;&#21019;&#26032;&#29256;-&#25945;&#21442;&#26480;&#36716;\127WL296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180WL15.tif" TargetMode="Externa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5"/>
    <customShpInfo spid="_x0000_s1036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7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0"/>
    <customShpInfo spid="_x0000_s1051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518</Words>
  <Characters>2959</Characters>
  <Lines>24</Lines>
  <Paragraphs>6</Paragraphs>
  <TotalTime>0</TotalTime>
  <ScaleCrop>false</ScaleCrop>
  <LinksUpToDate>false</LinksUpToDate>
  <CharactersWithSpaces>3471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2021-04-30T06:37:00Z</dcterms:created>
  <dcterms:modified xsi:type="dcterms:W3CDTF">2021-09-20T06:02:27Z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1B809D135A2D4102B2DD1181335389D3</vt:lpwstr>
  </property>
</Properties>
</file>