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t>2021届北京市丰台区高三第一学期物理期末试题</w:t>
      </w:r>
    </w:p>
    <w:p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610100" cy="6153150"/>
            <wp:effectExtent l="0" t="0" r="0" b="0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615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533900" cy="6667500"/>
            <wp:effectExtent l="0" t="0" r="0" b="0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867275" cy="6657975"/>
            <wp:effectExtent l="0" t="0" r="9525" b="9525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665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629150" cy="6410325"/>
            <wp:effectExtent l="0" t="0" r="0" b="9525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641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762500" cy="6515100"/>
            <wp:effectExtent l="0" t="0" r="0" b="0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562475" cy="6581775"/>
            <wp:effectExtent l="0" t="0" r="9525" b="9525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658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829175" cy="6772275"/>
            <wp:effectExtent l="0" t="0" r="9525" b="9525"/>
            <wp:docPr id="2" name="图片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677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629150" cy="5772150"/>
            <wp:effectExtent l="0" t="0" r="0" b="0"/>
            <wp:docPr id="1" name="图片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62B5F66"/>
    <w:rsid w:val="162B5F66"/>
    <w:rsid w:val="497B3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2021-01-20T06:33:00Z</dcterms:created>
  <dcterms:modified xsi:type="dcterms:W3CDTF">2021-02-10T04:16:38Z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