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sz w:val="36"/>
          <w:szCs w:val="36"/>
        </w:rPr>
      </w:pPr>
      <w:bookmarkStart w:id="1" w:name="_GoBack"/>
      <w:bookmarkEnd w:id="1"/>
      <w:r>
        <w:rPr>
          <w:sz w:val="36"/>
          <w:szCs w:val="36"/>
        </w:rPr>
        <w:pict>
          <v:shape id="_x0000_s1025" o:spid="_x0000_s1025" o:spt="75" type="#_x0000_t75" style="position:absolute;left:0pt;margin-left:899pt;margin-top:931pt;height:33pt;width:29pt;mso-position-horizontal-relative:page;mso-position-vertical-relative:page;z-index:251658240;mso-width-relative:page;mso-height-relative:page;" filled="f" o:preferrelative="t" stroked="f" coordsize="21600,21600">
            <v:path/>
            <v:fill on="f" focussize="0,0"/>
            <v:stroke on="f" joinstyle="miter"/>
            <v:imagedata r:id="rId9" o:title=""/>
            <o:lock v:ext="edit" aspectratio="t"/>
          </v:shape>
        </w:pict>
      </w:r>
      <w:r>
        <w:rPr>
          <w:sz w:val="36"/>
          <w:szCs w:val="36"/>
        </w:rPr>
        <w:t>大庆市</w:t>
      </w:r>
      <w:r>
        <w:rPr>
          <w:rFonts w:hint="eastAsia"/>
          <w:sz w:val="36"/>
          <w:szCs w:val="36"/>
        </w:rPr>
        <w:t>2018年</w:t>
      </w:r>
      <w:r>
        <w:rPr>
          <w:sz w:val="36"/>
          <w:szCs w:val="36"/>
        </w:rPr>
        <w:t>中考物理试题</w:t>
      </w:r>
    </w:p>
    <w:p>
      <w:pPr>
        <w:pStyle w:val="7"/>
        <w:spacing w:line="360" w:lineRule="auto"/>
        <w:ind w:left="405" w:firstLine="0" w:firstLineChars="0"/>
        <w:rPr>
          <w:b/>
          <w:szCs w:val="21"/>
        </w:rPr>
      </w:pPr>
      <w:r>
        <w:rPr>
          <w:rFonts w:hint="eastAsia"/>
          <w:b/>
          <w:szCs w:val="21"/>
        </w:rPr>
        <w:t>一、选择题（本大题共10小题，每小题4分，共40分。在每小题所给出的四个选项中，只有一项是符合题目要求的。请将正确选项的序号填涂在答题卡上）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1．在物理学发展的历史中，有许多物理学家做出了杰出的贡献，那么关于物理学家和他的贡献正确的是（     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A.首先提出“物理运动不需要力来维持”的科学家是阿基米德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B.安培首先发现电流周围存在磁场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C.法拉第发现了电磁感应现象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D.汤姆孙建立了原子核式结构学说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2、我们生活在声的海洋里，美妙的音乐可以让人心旷神怡，而一些机器的轰鸣声也能使人心烦意乱。下列关于声音的描述正确的是（    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 xml:space="preserve">A.声音是由物体振动产生的 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B.如果在月球上发生爆炸，只要爆炸足够剧烈，地球上的人也可以听到。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C.超声波的传播速度比次声波的传播速度快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D.声音可以在空气中传播，不能在固体和液体中传播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3.学习物理能让我们更好地了解生活中的一些数据，以下说法与事实相符的是（  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A.一本初中物理教材的质量约是5kg           B.通常情况下，人体的安全电压不高于36v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C.课桌的高度大约是100dm                  D.人散步的速度约为10m/s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4.“春有百花秋有月，夏有清风秋有雪”，这就是我们家乡大庆的四季。下列关于自然现象的说法中，符合物理规律的是（    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A.春天：一定要在有风的天气里，花香才能扩散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B.夏天：草叶上的露珠在阳光下变得五颜六色，这是由于光的反射造成的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C.秋天：中秋的月亮又大又圆，这是因为月亮对阳光进行了镜面反射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5172075</wp:posOffset>
            </wp:positionH>
            <wp:positionV relativeFrom="paragraph">
              <wp:posOffset>140970</wp:posOffset>
            </wp:positionV>
            <wp:extent cx="1385570" cy="1200150"/>
            <wp:effectExtent l="19050" t="0" r="5080" b="0"/>
            <wp:wrapThrough wrapText="bothSides">
              <wp:wrapPolygon>
                <wp:start x="-297" y="0"/>
                <wp:lineTo x="-297" y="21257"/>
                <wp:lineTo x="21679" y="21257"/>
                <wp:lineTo x="21679" y="0"/>
                <wp:lineTo x="-297" y="0"/>
              </wp:wrapPolygon>
            </wp:wrapThrough>
            <wp:docPr id="1" name="图片 1" descr="C:\Users\Administrator\Desktop\微信图片_201806280916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Administrator\Desktop\微信图片_2018062809165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8557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zCs w:val="21"/>
        </w:rPr>
        <w:t>D.冬天：雪花的形成是水蒸气的凝华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5．如图是某物体在水平地面上作直线运动的s-t图像，以下结论正确的是（     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 xml:space="preserve">A.物体在0-2S内做变速运动    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B.物体在2-4S内运动速度是5m/s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C.物体在前2S内和后2S的速度相等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5490845</wp:posOffset>
            </wp:positionH>
            <wp:positionV relativeFrom="paragraph">
              <wp:posOffset>236220</wp:posOffset>
            </wp:positionV>
            <wp:extent cx="1066800" cy="904875"/>
            <wp:effectExtent l="19050" t="0" r="0" b="0"/>
            <wp:wrapNone/>
            <wp:docPr id="3" name="图片 3" descr="C:\Users\Administrator\Desktop\微信图片_201806280920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Administrator\Desktop\微信图片_2018062809205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90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zCs w:val="21"/>
        </w:rPr>
        <w:t>D. 物体在6S内运动速度是2.5m/s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6.如图，放在水平地面上的两个物体处于静止状态，对这两物体受力分析正确的是（    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A.B受到地面的支持力与B的重力是一对平衡力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B.B对A的支持力与A对B的压力是一对平衡力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C.B对A的支持力与A的重力是一对平衡力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4857115</wp:posOffset>
            </wp:positionH>
            <wp:positionV relativeFrom="paragraph">
              <wp:posOffset>122555</wp:posOffset>
            </wp:positionV>
            <wp:extent cx="1591310" cy="1022350"/>
            <wp:effectExtent l="0" t="0" r="8890" b="6350"/>
            <wp:wrapThrough wrapText="bothSides">
              <wp:wrapPolygon>
                <wp:start x="0" y="0"/>
                <wp:lineTo x="0" y="21332"/>
                <wp:lineTo x="21462" y="21332"/>
                <wp:lineTo x="21462" y="0"/>
                <wp:lineTo x="0" y="0"/>
              </wp:wrapPolygon>
            </wp:wrapThrough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1310" cy="1022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zCs w:val="21"/>
        </w:rPr>
        <w:t>D.A对地球的吸引力与地球对A的吸引力完全相同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7.如图，在物理实验课上，小明将用毛皮摩擦过的橡胶棒靠近带有绝缘底座的导体A端，则导体B端应（      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A.带正电      B.带负电     C.不带电     D.无法确定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4810125</wp:posOffset>
            </wp:positionH>
            <wp:positionV relativeFrom="paragraph">
              <wp:posOffset>531495</wp:posOffset>
            </wp:positionV>
            <wp:extent cx="1219200" cy="619125"/>
            <wp:effectExtent l="19050" t="0" r="0" b="0"/>
            <wp:wrapNone/>
            <wp:docPr id="5" name="图片 1" descr="C:\Users\Administrator\Desktop\微信图片_201806281119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 descr="C:\Users\Administrator\Desktop\微信图片_2018062811193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zCs w:val="21"/>
        </w:rPr>
        <w:t>8.如图所示，绳与滑轮的质量及滑轮转动时的摩擦均不计，向上拉绳的速度是1.2m/s,拉绳的力F是9N。由此可知（      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A.物重是27N，物体的速度是0.4m/s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B. 物重是18N，物体的速度是0.6m/s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C.物体受到的摩擦力是27N，物体的速度是0.4m/s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4914900</wp:posOffset>
            </wp:positionH>
            <wp:positionV relativeFrom="paragraph">
              <wp:posOffset>273685</wp:posOffset>
            </wp:positionV>
            <wp:extent cx="1616710" cy="927735"/>
            <wp:effectExtent l="0" t="0" r="2540" b="5715"/>
            <wp:wrapThrough wrapText="bothSides">
              <wp:wrapPolygon>
                <wp:start x="0" y="0"/>
                <wp:lineTo x="0" y="21290"/>
                <wp:lineTo x="21379" y="21290"/>
                <wp:lineTo x="21379" y="0"/>
                <wp:lineTo x="0" y="0"/>
              </wp:wrapPolygon>
            </wp:wrapThrough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6710" cy="9277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zCs w:val="21"/>
        </w:rPr>
        <w:t>D.物体受到的摩擦力是18N，物体的速度是0.6m/s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9.如图是用新材料制成的轻质圆柱形薄桶（桶的质量和厚度忽略不计），高度足够高，横截面积为400cm</w:t>
      </w:r>
      <w:r>
        <w:rPr>
          <w:rFonts w:hint="eastAsia"/>
          <w:szCs w:val="21"/>
          <w:vertAlign w:val="superscript"/>
        </w:rPr>
        <w:t>2</w:t>
      </w:r>
      <w:r>
        <w:rPr>
          <w:rFonts w:hint="eastAsia"/>
          <w:szCs w:val="21"/>
        </w:rPr>
        <w:t>,内部装水的高度为20cm.先将一球体放入水中，已知球体体积为4x10</w:t>
      </w:r>
      <w:r>
        <w:rPr>
          <w:rFonts w:hint="eastAsia"/>
          <w:szCs w:val="21"/>
          <w:vertAlign w:val="superscript"/>
        </w:rPr>
        <w:t>-3</w:t>
      </w:r>
      <w:r>
        <w:rPr>
          <w:rFonts w:hint="eastAsia"/>
          <w:szCs w:val="21"/>
        </w:rPr>
        <w:t>m</w:t>
      </w:r>
      <w:r>
        <w:rPr>
          <w:rFonts w:hint="eastAsia"/>
          <w:szCs w:val="21"/>
          <w:vertAlign w:val="superscript"/>
        </w:rPr>
        <w:t>3</w:t>
      </w:r>
      <w:r>
        <w:rPr>
          <w:rFonts w:hint="eastAsia"/>
          <w:szCs w:val="21"/>
        </w:rPr>
        <w:t>，密度为水密度的4倍，则放入球后，水对桶底的压力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与桶对地面的压力之比（     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A.1:2         B. 5:8      C.  5:7      D. 4:7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4674870</wp:posOffset>
            </wp:positionH>
            <wp:positionV relativeFrom="paragraph">
              <wp:posOffset>445135</wp:posOffset>
            </wp:positionV>
            <wp:extent cx="1523365" cy="1080770"/>
            <wp:effectExtent l="0" t="0" r="635" b="5080"/>
            <wp:wrapThrough wrapText="bothSides">
              <wp:wrapPolygon>
                <wp:start x="0" y="0"/>
                <wp:lineTo x="0" y="21321"/>
                <wp:lineTo x="21339" y="21321"/>
                <wp:lineTo x="21339" y="0"/>
                <wp:lineTo x="0" y="0"/>
              </wp:wrapPolygon>
            </wp:wrapThrough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3365" cy="10807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zCs w:val="21"/>
        </w:rPr>
        <w:t>10.如图，电路中电源电压不变，R1是定值电阻，阻值不变，R2是滑动变阻器。当开关闭合，滑动变阻器滑片向右移动一小段距离后，以下说法正确的是（    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A.</w:t>
      </w:r>
      <w:bookmarkStart w:id="0" w:name="OLE_LINK1"/>
      <w:r>
        <w:rPr>
          <w:rFonts w:hint="eastAsia"/>
          <w:szCs w:val="21"/>
        </w:rPr>
        <w:t>电压表V1与电流表A示数的比值增大</w:t>
      </w:r>
    </w:p>
    <w:bookmarkEnd w:id="0"/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B.电压表V1示数的减少量与电流表A示数的增加量的比值不变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C.电压表V1与电流表A示数的比值不变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D. 电压表V2与电压V1示数的比值变小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二、填空题（本大题共3小题，每空2分，共20分）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11.如图是汽油机一个工作循环的四个冲程，其中图________是将内能转化为机械能的冲程。现有一台四冲程汽油机，飞轮的转速为2400r/min,这次汽油机每秒钟内完成_______个冲程，对外做了________次功。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283210</wp:posOffset>
            </wp:positionH>
            <wp:positionV relativeFrom="paragraph">
              <wp:posOffset>502920</wp:posOffset>
            </wp:positionV>
            <wp:extent cx="1771650" cy="1123950"/>
            <wp:effectExtent l="19050" t="0" r="0" b="0"/>
            <wp:wrapNone/>
            <wp:docPr id="9" name="图片 3" descr="http://img.manfen5.com/res/CZWL/web/STSource/2015061106025207594795/SYS201506110602535759153771_ST/SYS201506110602535759153771_ST.0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 descr="http://img.manfen5.com/res/CZWL/web/STSource/2015061106025207594795/SYS201506110602535759153771_ST/SYS201506110602535759153771_ST.001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165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zCs w:val="21"/>
        </w:rPr>
        <w:t>12.如图是汽车启动及装置的电路图，当钥匙插入钥匙孔并转动时，电磁铁有了磁性，此时电磁铁上端是_______极，触点B和C_________（选填“接通”或“断开”）,汽车启动。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2400300</wp:posOffset>
            </wp:positionH>
            <wp:positionV relativeFrom="paragraph">
              <wp:posOffset>196215</wp:posOffset>
            </wp:positionV>
            <wp:extent cx="1828800" cy="914400"/>
            <wp:effectExtent l="0" t="0" r="0" b="0"/>
            <wp:wrapThrough wrapText="bothSides">
              <wp:wrapPolygon>
                <wp:start x="0" y="0"/>
                <wp:lineTo x="0" y="21150"/>
                <wp:lineTo x="21375" y="21150"/>
                <wp:lineTo x="21375" y="0"/>
                <wp:lineTo x="0" y="0"/>
              </wp:wrapPolygon>
            </wp:wrapThrough>
            <wp:docPr id="1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4"/>
                    <pic:cNvPicPr>
                      <a:picLocks noChangeAspect="1"/>
                    </pic:cNvPicPr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</w:p>
    <w:p>
      <w:pPr>
        <w:pStyle w:val="7"/>
        <w:spacing w:line="360" w:lineRule="auto"/>
        <w:ind w:left="405" w:firstLine="0" w:firstLineChars="0"/>
        <w:rPr>
          <w:szCs w:val="21"/>
        </w:rPr>
      </w:pPr>
    </w:p>
    <w:p>
      <w:pPr>
        <w:pStyle w:val="7"/>
        <w:spacing w:line="360" w:lineRule="auto"/>
        <w:ind w:left="405" w:firstLine="0" w:firstLineChars="0"/>
        <w:rPr>
          <w:szCs w:val="21"/>
        </w:rPr>
      </w:pP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 xml:space="preserve">        第11题图                        第12题图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13.如图1是甲乙两个电阻的I-U图像，其中一个是定值电阻的图像，另一个是热敏电阻（热敏电阻的阻值有的随温度升高而增大，有的随温度升高而减小）的图像。先将两电阻连接如图‖所示电路。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（1）图｜中______是热敏电阻，_______是定值电阻。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（2）如图‖，R1是甲电阻，R2是乙电阻，当S2断开，S1,S3闭合时，电流表A1与电流表A2的示数比值是P，则P_____1（选填“大于”、“小于”或“等于”）。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（3）当S1,S3断开，S2闭合时，电压表V1与电流表V2的示数比值是q，则q   _____1（选填“大于”、“小于”或“等于”）。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（4）以上两种情况下p和q的乘积，即pq______1（选填“大于”、“小于”或“等于”）。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4048125</wp:posOffset>
            </wp:positionH>
            <wp:positionV relativeFrom="paragraph">
              <wp:posOffset>110490</wp:posOffset>
            </wp:positionV>
            <wp:extent cx="1597660" cy="1123315"/>
            <wp:effectExtent l="0" t="0" r="0" b="0"/>
            <wp:wrapThrough wrapText="bothSides">
              <wp:wrapPolygon>
                <wp:start x="0" y="0"/>
                <wp:lineTo x="0" y="21246"/>
                <wp:lineTo x="21377" y="21246"/>
                <wp:lineTo x="21377" y="0"/>
                <wp:lineTo x="0" y="0"/>
              </wp:wrapPolygon>
            </wp:wrapThrough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/>
                    </pic:cNvPicPr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7660" cy="11233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2219325</wp:posOffset>
            </wp:positionH>
            <wp:positionV relativeFrom="paragraph">
              <wp:posOffset>110490</wp:posOffset>
            </wp:positionV>
            <wp:extent cx="1362075" cy="1073785"/>
            <wp:effectExtent l="0" t="0" r="9525" b="12065"/>
            <wp:wrapThrough wrapText="bothSides">
              <wp:wrapPolygon>
                <wp:start x="0" y="0"/>
                <wp:lineTo x="0" y="21076"/>
                <wp:lineTo x="21449" y="21076"/>
                <wp:lineTo x="21449" y="0"/>
                <wp:lineTo x="0" y="0"/>
              </wp:wrapPolygon>
            </wp:wrapThrough>
            <wp:docPr id="1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4"/>
                    <pic:cNvPicPr>
                      <a:picLocks noChangeAspect="1"/>
                    </pic:cNvPicPr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62075" cy="10737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</w:p>
    <w:p>
      <w:pPr>
        <w:pStyle w:val="7"/>
        <w:spacing w:line="360" w:lineRule="auto"/>
        <w:ind w:left="405" w:firstLine="0" w:firstLineChars="0"/>
        <w:rPr>
          <w:szCs w:val="21"/>
        </w:rPr>
      </w:pPr>
    </w:p>
    <w:p>
      <w:pPr>
        <w:pStyle w:val="7"/>
        <w:spacing w:line="360" w:lineRule="auto"/>
        <w:ind w:left="405" w:firstLine="0" w:firstLineChars="0"/>
        <w:rPr>
          <w:szCs w:val="21"/>
        </w:rPr>
      </w:pP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三、作图题（每小题3分，共6分）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14.如图所示，请画出随传送带一起向下匀速运动的小物块的受力示意图。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15.请补充完整通过凹透镜两条光线的光路图（其中一条光线指向透镜左侧焦点，另一条光线平行于主光轴）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3476625</wp:posOffset>
            </wp:positionH>
            <wp:positionV relativeFrom="paragraph">
              <wp:posOffset>88265</wp:posOffset>
            </wp:positionV>
            <wp:extent cx="1563370" cy="1025525"/>
            <wp:effectExtent l="0" t="0" r="17780" b="3175"/>
            <wp:wrapThrough wrapText="bothSides">
              <wp:wrapPolygon>
                <wp:start x="0" y="0"/>
                <wp:lineTo x="0" y="21266"/>
                <wp:lineTo x="21319" y="21266"/>
                <wp:lineTo x="21319" y="0"/>
                <wp:lineTo x="0" y="0"/>
              </wp:wrapPolygon>
            </wp:wrapThrough>
            <wp:docPr id="1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3"/>
                    <pic:cNvPicPr>
                      <a:picLocks noChangeAspect="1"/>
                    </pic:cNvPicPr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3370" cy="1025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Cs w:val="21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1395095</wp:posOffset>
            </wp:positionH>
            <wp:positionV relativeFrom="paragraph">
              <wp:posOffset>148590</wp:posOffset>
            </wp:positionV>
            <wp:extent cx="1100455" cy="755650"/>
            <wp:effectExtent l="38100" t="285750" r="42545" b="273050"/>
            <wp:wrapNone/>
            <wp:docPr id="17" name="图片 17" descr="C:\Users\ADMINI~1\AppData\Local\Temp\WeChat Files\4473572699366772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C:\Users\ADMINI~1\AppData\Local\Temp\WeChat Files\447357269936677248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>
                    <a:xfrm rot="3759582">
                      <a:off x="0" y="0"/>
                      <a:ext cx="1100455" cy="75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 xml:space="preserve">  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3819525</wp:posOffset>
            </wp:positionH>
            <wp:positionV relativeFrom="paragraph">
              <wp:posOffset>586740</wp:posOffset>
            </wp:positionV>
            <wp:extent cx="2724150" cy="1152525"/>
            <wp:effectExtent l="19050" t="0" r="0" b="0"/>
            <wp:wrapThrough wrapText="bothSides">
              <wp:wrapPolygon>
                <wp:start x="-151" y="0"/>
                <wp:lineTo x="-151" y="21421"/>
                <wp:lineTo x="21600" y="21421"/>
                <wp:lineTo x="21600" y="0"/>
                <wp:lineTo x="-151" y="0"/>
              </wp:wrapPolygon>
            </wp:wrapThrough>
            <wp:docPr id="21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2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241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zCs w:val="21"/>
        </w:rPr>
        <w:t>四、实验探究题（本大题共2小题，16题7分，17题12分。16题第1空，17题前4空，每空1分，其它每空各2分，共19分）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16、为了探究浮力大小跟哪些因素有关，某兴趣小组的同学，用同一物体进行了如图所示的操作，并记下物体静止时弹簧测力计的示数。物体未放入前溢水杯装满水，物体浸没后，用量筒测出了溢出水的体积，如图丁所示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（1该小组同学通过比较F1和F2的大小，得到了“浮力大小与物体浸没的深度有关”的结论是否正确）_______（选填“正确”或“不正确”）。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（2）为了探究浮力的大小与液体密度的关系，应选择________两图。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（3）物体浸没在水中时，所受浮力大小为_________N，盐水的密度为_____kg/m3(g=10N/kg）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17.小明在测定小灯泡的电阻和额定功率的实验中，可用器材：相同规格的小灯泡（其电阻约为10欧，额定电压为2.5V）若干，量程为0~3V的电压表一个，开关一个，滑动变阻器一个，电源电压3V，导线若干。另可供选择的电流表有：A.量程为0</w:t>
      </w:r>
      <w:r>
        <w:rPr>
          <w:szCs w:val="21"/>
        </w:rPr>
        <w:t>—</w:t>
      </w:r>
      <w:r>
        <w:rPr>
          <w:rFonts w:hint="eastAsia"/>
          <w:szCs w:val="21"/>
        </w:rPr>
        <w:t>100mA的电流表；B. 量程为0</w:t>
      </w:r>
      <w:r>
        <w:rPr>
          <w:szCs w:val="21"/>
        </w:rPr>
        <w:t>—</w:t>
      </w:r>
      <w:r>
        <w:rPr>
          <w:rFonts w:hint="eastAsia"/>
          <w:szCs w:val="21"/>
        </w:rPr>
        <w:t>0.6A的电流表；C. 量程为0</w:t>
      </w:r>
      <w:r>
        <w:rPr>
          <w:szCs w:val="21"/>
        </w:rPr>
        <w:t>—</w:t>
      </w:r>
      <w:r>
        <w:rPr>
          <w:rFonts w:hint="eastAsia"/>
          <w:szCs w:val="21"/>
        </w:rPr>
        <w:t>3A的电流表.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（1）为保证测量准确，电流表应选____(填序号“A”,“B”或“C”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（2）实验电路如图一所示，图中甲是_______（选填"电流表"、"电压表"和"小灯泡"）, 连接电路时，开关应________(选填"断开"或"闭合"),滑动变阻器的滑片应处于最____________端(选填"左"或"右").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szCs w:val="21"/>
        </w:rPr>
        <w:drawing>
          <wp:inline distT="0" distB="0" distL="0" distR="0">
            <wp:extent cx="1828800" cy="971550"/>
            <wp:effectExtent l="1905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34375" cy="9745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Cs w:val="21"/>
        </w:rPr>
        <w:t xml:space="preserve">        </w:t>
      </w:r>
      <w:r>
        <w:rPr>
          <w:szCs w:val="21"/>
        </w:rPr>
        <w:drawing>
          <wp:inline distT="0" distB="0" distL="0" distR="0">
            <wp:extent cx="1160145" cy="923925"/>
            <wp:effectExtent l="19050" t="0" r="1772" b="0"/>
            <wp:docPr id="13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4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66455" cy="9288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（3）根据电路选好实物，闭合开关，发现灯不亮。电流表无示数，电压表示数接近3V。取下灯泡，两表的示数不变。出现故障的原因可能是_______________（选填"灯泡短路"或"灯泡断路"）.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（4）故障排除后，开始进行实验，根据测出的数据据，我出画出了小灯泡的电流、电压关系图像，如图2，由此可以判断小灯泡的电阻随温度的增大而______选填"增大"，"减小"或"不变").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（5）小明还做出了小灯炮的功率与电压二次方电流二次方的关系图如图3所其中功率电压二次方关系正确的图像是___________.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szCs w:val="21"/>
        </w:rPr>
        <w:drawing>
          <wp:inline distT="0" distB="0" distL="0" distR="0">
            <wp:extent cx="1424305" cy="962025"/>
            <wp:effectExtent l="19050" t="0" r="3979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30165" cy="9656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Cs w:val="21"/>
        </w:rPr>
        <w:t xml:space="preserve">  </w:t>
      </w:r>
      <w:r>
        <w:rPr>
          <w:szCs w:val="21"/>
        </w:rPr>
        <w:drawing>
          <wp:inline distT="0" distB="0" distL="0" distR="0">
            <wp:extent cx="1331595" cy="1038225"/>
            <wp:effectExtent l="19050" t="0" r="1708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4860" cy="10406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1"/>
        </w:rPr>
        <w:drawing>
          <wp:inline distT="0" distB="0" distL="0" distR="0">
            <wp:extent cx="1352550" cy="1129665"/>
            <wp:effectExtent l="19050" t="0" r="0" b="0"/>
            <wp:docPr id="14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7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1130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Cs w:val="21"/>
        </w:rPr>
        <w:drawing>
          <wp:inline distT="0" distB="0" distL="0" distR="0">
            <wp:extent cx="1376680" cy="1095375"/>
            <wp:effectExtent l="19050" t="0" r="0" b="0"/>
            <wp:docPr id="20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8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80351" cy="10982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 xml:space="preserve">       A                        B                    C                    D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五、计算题（本大题共2小题，第18题7分，第19题8分，共15分。解题时要写出必要的文字说明、依据的主要公式和变形公式，运算过程和结果要写明单位，只有结果、没有过程，不能得分。）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18. 水资源的缺乏越来越成为社会关注的热点，很多企业都通过污水处理来节约生产用水。我市某企业在生产系统中每使用100吨水，就有96.2吨来源于处理后的循环水，补充的水仅3.6吨，问：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（1）每使用100吨水，所补充新水的体积为多少？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（2）使用抽水机将这些补充的新水抽到比原来高10米的蓄水池中需用50秒，则抽水机对这些水所做功是多少？（g=10N/kg）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（3）抽水机工作时两端的电压为</w:t>
      </w:r>
      <w:r>
        <w:rPr>
          <w:szCs w:val="21"/>
        </w:rPr>
        <w:t>380V</w:t>
      </w:r>
      <w:r>
        <w:rPr>
          <w:rFonts w:hint="eastAsia"/>
          <w:szCs w:val="21"/>
        </w:rPr>
        <w:t>，通过的电流为25A，则抽水机的效率是多少？</w:t>
      </w:r>
      <w:r>
        <w:rPr>
          <w:szCs w:val="21"/>
        </w:rPr>
        <w:t xml:space="preserve"> 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4514850</wp:posOffset>
            </wp:positionH>
            <wp:positionV relativeFrom="paragraph">
              <wp:posOffset>779145</wp:posOffset>
            </wp:positionV>
            <wp:extent cx="1085850" cy="1076325"/>
            <wp:effectExtent l="19050" t="0" r="0" b="0"/>
            <wp:wrapNone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zCs w:val="21"/>
        </w:rPr>
        <w:t>19. 在中学生创新大赛中，我市某初中参赛小组设计了一种测定风力的装置(如图甲)，迎风板与压敏电阻Rx连接，工作时迎风板总是正对风吹来的方向。压敏电阻的阻值随风力变化而变化，其阻值Rx与风力F关系如图乙所示。已知电源电压恒为5V，定值电阻R=5欧。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szCs w:val="21"/>
        </w:rPr>
        <w:drawing>
          <wp:inline distT="0" distB="0" distL="0" distR="0">
            <wp:extent cx="1318260" cy="828675"/>
            <wp:effectExtent l="19050" t="0" r="0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18514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（1）开关闭合后，风力增加时，电压表的示数是增大还是减小？（不用说明理由）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（2）求无风时，压敏电阻的功率？</w:t>
      </w:r>
    </w:p>
    <w:p>
      <w:pPr>
        <w:pStyle w:val="7"/>
        <w:spacing w:line="360" w:lineRule="auto"/>
        <w:ind w:left="405" w:firstLine="0" w:firstLineChars="0"/>
        <w:rPr>
          <w:szCs w:val="21"/>
        </w:rPr>
      </w:pPr>
      <w:r>
        <w:rPr>
          <w:rFonts w:hint="eastAsia"/>
          <w:szCs w:val="21"/>
        </w:rPr>
        <w:t>（3）如果电压表的量程为0-3V，求该装置所能测量的最大风力？</w:t>
      </w:r>
    </w:p>
    <w:sectPr>
      <w:headerReference r:id="rId5" w:type="first"/>
      <w:footerReference r:id="rId7" w:type="first"/>
      <w:headerReference r:id="rId3" w:type="default"/>
      <w:headerReference r:id="rId4" w:type="even"/>
      <w:footerReference r:id="rId6" w:type="even"/>
      <w:pgSz w:w="11906" w:h="16838"/>
      <w:pgMar w:top="720" w:right="720" w:bottom="720" w:left="720" w:header="737" w:footer="56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sdt>
      <w:sdtPr>
        <w:id w:val="6435028"/>
        <w:docPartObj>
          <w:docPartGallery w:val="AutoText"/>
        </w:docPartObj>
      </w:sdtPr>
      <w:sdtContent>
        <w:r>
          <w:rPr>
            <w:rFonts w:hint="eastAsia"/>
          </w:rPr>
          <w:t>智浪教育</w:t>
        </w:r>
        <w:r>
          <w:t>—</w:t>
        </w:r>
        <w:r>
          <w:rPr>
            <w:rFonts w:hint="eastAsia"/>
          </w:rPr>
          <w:t xml:space="preserve">普惠英才文库 </w:t>
        </w:r>
      </w:sdtContent>
    </w:sdt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31450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5"/>
    <w:link w:val="4"/>
    <w:semiHidden/>
    <w:uiPriority w:val="99"/>
    <w:rPr>
      <w:sz w:val="18"/>
      <w:szCs w:val="18"/>
    </w:rPr>
  </w:style>
  <w:style w:type="character" w:customStyle="1" w:styleId="9">
    <w:name w:val="页脚 Char"/>
    <w:basedOn w:val="5"/>
    <w:link w:val="3"/>
    <w:uiPriority w:val="99"/>
    <w:rPr>
      <w:sz w:val="18"/>
      <w:szCs w:val="18"/>
    </w:rPr>
  </w:style>
  <w:style w:type="character" w:customStyle="1" w:styleId="10">
    <w:name w:val="批注框文本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2" Type="http://schemas.openxmlformats.org/officeDocument/2006/relationships/fontTable" Target="fontTable.xml"/><Relationship Id="rId31" Type="http://schemas.openxmlformats.org/officeDocument/2006/relationships/customXml" Target="../customXml/item1.xml"/><Relationship Id="rId30" Type="http://schemas.openxmlformats.org/officeDocument/2006/relationships/image" Target="media/image22.png"/><Relationship Id="rId3" Type="http://schemas.openxmlformats.org/officeDocument/2006/relationships/header" Target="header1.xml"/><Relationship Id="rId29" Type="http://schemas.openxmlformats.org/officeDocument/2006/relationships/image" Target="media/image21.png"/><Relationship Id="rId28" Type="http://schemas.openxmlformats.org/officeDocument/2006/relationships/image" Target="media/image20.png"/><Relationship Id="rId27" Type="http://schemas.openxmlformats.org/officeDocument/2006/relationships/image" Target="media/image19.png"/><Relationship Id="rId26" Type="http://schemas.openxmlformats.org/officeDocument/2006/relationships/image" Target="media/image18.png"/><Relationship Id="rId25" Type="http://schemas.openxmlformats.org/officeDocument/2006/relationships/image" Target="media/image17.png"/><Relationship Id="rId24" Type="http://schemas.openxmlformats.org/officeDocument/2006/relationships/image" Target="media/image16.png"/><Relationship Id="rId23" Type="http://schemas.openxmlformats.org/officeDocument/2006/relationships/image" Target="media/image15.png"/><Relationship Id="rId22" Type="http://schemas.openxmlformats.org/officeDocument/2006/relationships/image" Target="media/image14.png"/><Relationship Id="rId21" Type="http://schemas.openxmlformats.org/officeDocument/2006/relationships/image" Target="media/image13.png"/><Relationship Id="rId20" Type="http://schemas.openxmlformats.org/officeDocument/2006/relationships/image" Target="media/image12.png"/><Relationship Id="rId2" Type="http://schemas.openxmlformats.org/officeDocument/2006/relationships/settings" Target="settings.xml"/><Relationship Id="rId19" Type="http://schemas.openxmlformats.org/officeDocument/2006/relationships/image" Target="media/image11.png"/><Relationship Id="rId18" Type="http://schemas.openxmlformats.org/officeDocument/2006/relationships/image" Target="media/image10.png"/><Relationship Id="rId17" Type="http://schemas.openxmlformats.org/officeDocument/2006/relationships/image" Target="media/image9.png"/><Relationship Id="rId16" Type="http://schemas.openxmlformats.org/officeDocument/2006/relationships/image" Target="media/image8.png"/><Relationship Id="rId15" Type="http://schemas.openxmlformats.org/officeDocument/2006/relationships/image" Target="media/image7.png"/><Relationship Id="rId14" Type="http://schemas.openxmlformats.org/officeDocument/2006/relationships/image" Target="media/image6.png"/><Relationship Id="rId13" Type="http://schemas.openxmlformats.org/officeDocument/2006/relationships/image" Target="media/image5.png"/><Relationship Id="rId12" Type="http://schemas.openxmlformats.org/officeDocument/2006/relationships/image" Target="media/image4.png"/><Relationship Id="rId11" Type="http://schemas.openxmlformats.org/officeDocument/2006/relationships/image" Target="media/image3.png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564</Words>
  <Characters>3216</Characters>
  <Lines>26</Lines>
  <Paragraphs>7</Paragraphs>
  <TotalTime>0</TotalTime>
  <ScaleCrop>false</ScaleCrop>
  <LinksUpToDate>false</LinksUpToDate>
  <CharactersWithSpaces>3773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2018-07-16T05:45:00Z</dcterms:created>
  <dc:creator>Administrator</dc:creator>
  <cp:lastModifiedBy>zhanghoufu</cp:lastModifiedBy>
  <dcterms:modified xsi:type="dcterms:W3CDTF">2018-07-19T01:27:46Z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