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bCs/>
          <w:color w:val="FF0000"/>
          <w:sz w:val="28"/>
          <w:szCs w:val="32"/>
        </w:rPr>
      </w:pPr>
      <w:r>
        <w:rPr>
          <w:rFonts w:ascii="宋体" w:hAnsi="宋体" w:eastAsia="宋体" w:cs="Times New Roman"/>
          <w:b/>
          <w:color w:val="FF0000"/>
          <w:sz w:val="28"/>
          <w:szCs w:val="32"/>
        </w:rPr>
        <w:t>江西省2019年中等学校招生考试</w:t>
      </w:r>
      <w:r>
        <w:rPr>
          <w:rFonts w:ascii="宋体" w:hAnsi="宋体" w:eastAsia="宋体" w:cs="Times New Roman"/>
          <w:b/>
          <w:bCs/>
          <w:color w:val="FF0000"/>
          <w:sz w:val="28"/>
          <w:szCs w:val="32"/>
        </w:rPr>
        <w:t>化学试题卷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说明：1.全卷满分100分，考试时间70分钟。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2.将答案写在答题卡上，否则不给分。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3.本卷可能用到的相对原子质量： H:1     C:12     N:14      O:16     Na：23 </w:t>
      </w:r>
    </w:p>
    <w:p>
      <w:pPr>
        <w:spacing w:line="360" w:lineRule="auto"/>
        <w:ind w:firstLine="3570" w:firstLineChars="17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Mg：24   Al：27    Cl：35.5   Fe：56   Zn：65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单项选择题（本大题包括10小题，每小题2分，共20分。每小题有四个选项，其中只有一个选项符合题意，请将符合题意的选项代号填涂在答题卡的相应位置上）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1.文房四宝“笔墨纸砚”中“墨”的主要成分是</w:t>
      </w:r>
    </w:p>
    <w:p>
      <w:pPr>
        <w:numPr>
          <w:ilvl w:val="0"/>
          <w:numId w:val="2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碳          B.硅          C.磷            D.碘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2.下列物质常温为固态的是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A.食醋        B.酒精        C.小苏打       D.植物油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3.人体生理活动中必不可少的物质是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A.甲醛        B.食盐        C.亚硝酸钠     D.一氧化碳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4.属于新能源的是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A.煤          B.石油        C.天然气       D.氢气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5.近日，华为发布了全球首款采用塑料制作柔性屏幕的5G折叠手机。塑料属于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A.天然材料    B.合成材料    C.金属材料     D.无机非金属材料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6.下列加热高锰酸钾制取氧气的部分操作示意图中，正确的是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382395" cy="845185"/>
            <wp:effectExtent l="0" t="0" r="1905" b="5715"/>
            <wp:docPr id="1" name="图片 1" descr="950036454783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003645478358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803910" cy="803910"/>
            <wp:effectExtent l="0" t="0" r="8890" b="8890"/>
            <wp:docPr id="2" name="图片 2" descr="4682692560457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269256045794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229360" cy="1039495"/>
            <wp:effectExtent l="0" t="0" r="2540" b="1905"/>
            <wp:docPr id="3" name="图片 3" descr="5468411305767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6841130576711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480185" cy="974725"/>
            <wp:effectExtent l="0" t="0" r="5715" b="3175"/>
            <wp:docPr id="4" name="图片 4" descr="38131547081932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1315470819329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A.检查装置气密性   B.加热立即收集   C.收满后移出集气瓶    D.结束时停止加热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7.考古学家通过测定碳14的含量等方法将人类生活在黄土高原的历史推前至距今212万年。碳14原子的核电荷数为6，相对原子质量为14，则该原子核外电子数为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A.6               B.8              C.14               D.20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8.森林火灾现场救援的方法有：飞机投水、砍出隔离带、人工扑打等，其中“砍出隔离带”采用的灭火原理是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A.隔绝氧气       B.降低着火点        C.隔离可燃物       D.降低至着火点以下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9.逻辑推理是学习化学常用的思维方法，下列推理正确的是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A.原子是不带电的粒子，所以不带点的粒子一定是原子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B.溶液时均一稳定的，所以均一稳定的混合物一定是溶液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C.单质只含一种元素，所以含一种元素的物质一定是单质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D.碱中含有氢元素和氧元素，所以含有氢元素和氧元素的物质一定是碱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10.下列图像能正确反映对应变化关系的是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19200" cy="1059815"/>
            <wp:effectExtent l="0" t="0" r="0" b="6985"/>
            <wp:docPr id="5" name="图片 5" descr="7935463322656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3546332265643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75715" cy="1116330"/>
            <wp:effectExtent l="0" t="0" r="6985" b="1270"/>
            <wp:docPr id="6" name="图片 6" descr="13737363439999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73634399997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165225" cy="1081405"/>
            <wp:effectExtent l="0" t="0" r="3175" b="10795"/>
            <wp:docPr id="7" name="图片 7" descr="29152189340088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5218934008842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90955" cy="1229360"/>
            <wp:effectExtent l="0" t="0" r="4445" b="2540"/>
            <wp:docPr id="8" name="图片 8" descr="11829901476246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8299014762461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A                   B                  C                  D     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向一定量的稀硫酸中逐滴加入氢氧化钠溶液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向等质量的铝、锌中分别加入足量的等浓度稀盐酸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完全分解等质量等浓度的过氧化氢溶液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一定量的镁在过量的氧气中充分燃烧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11.下列变化属于化学变化的是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A.玻璃破碎         B.汽油挥发        C.钢铁生锈       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12.含-1价氯元素的化合物叫做氯化物。下列属于氯化物的是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A.KCl              B.Cl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2                    </w:t>
      </w:r>
      <w:r>
        <w:rPr>
          <w:rFonts w:hint="eastAsia" w:ascii="宋体" w:hAnsi="宋体" w:eastAsia="宋体" w:cs="Times New Roman"/>
          <w:szCs w:val="21"/>
        </w:rPr>
        <w:t>C.KClO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3               </w:t>
      </w:r>
      <w:r>
        <w:rPr>
          <w:rFonts w:hint="eastAsia" w:ascii="宋体" w:hAnsi="宋体" w:eastAsia="宋体" w:cs="Times New Roman"/>
          <w:szCs w:val="21"/>
        </w:rPr>
        <w:t>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13.珍爱生命，远离毒品。LSD（化学式为C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O）是一种俗称为“邮票”的新型毒品，毒性极强。下列关于C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O的说法正确的是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A.属于有机高分子化合物               B.由碳、氢、氮、氧四种元素组成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 xml:space="preserve">C.相对分子质量为323g   D.其中氢、氧元素的质量比为        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14.近日央视报道：科学家成功研制出一种合成甲醇的新工艺，其反应过程的微观示意图如下。有关说法正确的是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373880" cy="786765"/>
            <wp:effectExtent l="0" t="0" r="7620" b="635"/>
            <wp:docPr id="9" name="图片 9" descr="2618966090268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8966090268867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A.反应前后共有4种分子               B.反应前后氧元素化合价发生了改变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C.反应前后原子、分子数目不变         D.参加反应的两种物质分子个数比为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15.下列方案正确的是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3589"/>
        <w:gridCol w:w="3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选项</w:t>
            </w:r>
          </w:p>
        </w:tc>
        <w:tc>
          <w:tcPr>
            <w:tcW w:w="358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实验目的</w:t>
            </w:r>
          </w:p>
        </w:tc>
        <w:tc>
          <w:tcPr>
            <w:tcW w:w="39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试验方法或所加试剂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A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除去一氧化碳中的二氧化碳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通过灼热的氧化铜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B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除去硫酸亚铁中含有的硫酸铜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加入足量的锌粉，过滤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C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鉴别羊毛与涤纶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取样，分别灼烧并闻气味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D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鉴别硝酸钠溶液和硝酸钡溶液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填空与说明题（本大题包括5小题，共30分）</w:t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426720</wp:posOffset>
            </wp:positionV>
            <wp:extent cx="1457960" cy="741680"/>
            <wp:effectExtent l="0" t="0" r="2540" b="7620"/>
            <wp:wrapSquare wrapText="bothSides"/>
            <wp:docPr id="10" name="图片 10" descr="3703807752985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3807752985144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（3分）联合国确定2019年是“国际化学元素周期表年”，我国蒋雪峰教授选选为硫元素代言人，请用表中给定元素完成下列化学用语：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（1）硫元素；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（2）一种金属离子；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（3）在7号元素的氧化物中，标出该元素的化合价显+5价。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17.（7分）某校组织学生开展了以“发现江西”为主题的研学实践系列活动。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（1）“江南第一古村群”——安义。济生堂楹联“参术功多皆道地，歧（岐）黄术妙竟回天”中“参术”是中药材，从微观角度分析能闻到中药味的原因是；保存中药材常用生石灰防潮，其原理是（用化学方程式表示）。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（2）“世界稻作发源地”——万年。“万年贡米”盛名远扬，大米中富含的营养素为；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447675</wp:posOffset>
            </wp:positionV>
            <wp:extent cx="1080135" cy="937260"/>
            <wp:effectExtent l="0" t="0" r="12065" b="2540"/>
            <wp:wrapSquare wrapText="bothSides"/>
            <wp:docPr id="11" name="图片 11" descr="70252081708141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25208170814156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扶贫农技员指导农民种植水稻科学施加尿素[CO（NH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]等肥料，尿素属于（填“氮肥”、“磷肥”、“钾肥”或“复合肥”）。</w:t>
      </w:r>
    </w:p>
    <w:p>
      <w:pPr>
        <w:numPr>
          <w:ilvl w:val="0"/>
          <w:numId w:val="5"/>
        </w:num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“华夏第一硒泉”——宜春。温汤温泉以“富硒”著称，硒具有防癌、抗癌作用，属于人体中（填“常量元素”或“微量元素”）；右图是硒原子结构示意图，途中x的数值是。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18.（6分）甲、乙两种固体的溶解度曲线如图一所示：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372870" cy="1202055"/>
            <wp:effectExtent l="0" t="0" r="11430" b="4445"/>
            <wp:docPr id="12" name="图片 12" descr="2074597724213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4597724213486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880995" cy="1335405"/>
            <wp:effectExtent l="0" t="0" r="1905" b="10795"/>
            <wp:docPr id="13" name="图片 13" descr="24359419106529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35941910652976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（1）t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℃时，溶解度大小关系为：甲乙（填“＞”、“＜”或“＝”）；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（2）t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℃时，配制180g甲物质的饱和溶液，需称量甲的质量g；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（3）由图二推测硝酸钾是图一中的物质；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（4）图二“某一部操作”前后的溶液状态变化过程可以在图一中表示为（填序号）。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A.b点→a点        B.c点→a点        C.b点→c点        D.c点→d点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19.（6分）2020年奥运会奖牌制作原料来自于电子垃圾中提炼出来的金属。从废线路板中提炼贵重金属和制备硫酸铜晶体的一种工艺流程如下：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5469255" cy="998220"/>
            <wp:effectExtent l="0" t="0" r="4445" b="5080"/>
            <wp:docPr id="14" name="图片 14" descr="27135142521577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13514252157777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已知：在酸性环境中有过氧化氢存在时，铁和铜分别会转化为铁离子和铜离子。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操作①的名称是；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提炼出的贵金属可制作奖牌，其成分是；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调节pH的主要目的是除去滤液中（填金属离子符号）；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写出粗铜中的铜和过氧化氢的混合溶液发生反应的化学方程式：。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20（8分）“复兴号”化学动车组五节车厢A~E分别代表初中化学教材总五种常见物质，如图所示“→”表示相邻车厢的物质间转化关系（所涉及反应均为初中常见的化学反应）。其中A是用于医疗急救的气体，B是黑色固体，D、E是显碱性的不同类别的物质，且D广泛用于玻璃和洗涤剂生产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197350" cy="713740"/>
            <wp:effectExtent l="0" t="0" r="6350" b="10160"/>
            <wp:docPr id="15" name="图片 15" descr="3476511663329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765116633298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A的化学式为；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D→E反应的化学方程式为；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图中转换关系中一定没有涉及的基本反应类型是；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只有能与门两边的“车厢”都反应的“旅客”才可以从此门上车，则“旅客”盐酸可以从顺利上车（填序号）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A.门1             B.门2               C.门3              D.门4</w:t>
      </w:r>
    </w:p>
    <w:p>
      <w:p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四、实验与探究题（本大题包括3小题，共25分）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21.（8分）根据下列实验装置改进，请回答有关问题：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040890" cy="1333500"/>
            <wp:effectExtent l="0" t="0" r="3810" b="0"/>
            <wp:docPr id="16" name="图片 16" descr="63177771112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177771112496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791460" cy="1395730"/>
            <wp:effectExtent l="0" t="0" r="2540" b="1270"/>
            <wp:docPr id="18" name="图片 18" descr="18383748042278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38374804227845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实验一：①仪器a的名称是；制取二氧化碳的反应方程式为；②改进装置的优点是（写一条即可）。</w:t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实验二：①两套装置中作用相当的仪器：漏斗与（填“b”、“c”或“d”）；②装置改进后，下列说法正确的是（填序号，双选）。</w:t>
      </w:r>
    </w:p>
    <w:p>
      <w:pPr>
        <w:numPr>
          <w:ilvl w:val="0"/>
          <w:numId w:val="9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同样可以降低水的硬度             B.冰块与水的性质完全相同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C.比原装置得到的蒸馏水更纯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D.利用太阳光、塑料袋、矿泉水瓶等作替代品可户外自制饮用水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22.（8分）化学实验社团在老师的指导下开展了“模拟酸雨形成”的相关实验。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【联想与实验】模仿二氧化碳与水反应进行如图一所示实验：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81280</wp:posOffset>
            </wp:positionV>
            <wp:extent cx="2341880" cy="1546225"/>
            <wp:effectExtent l="0" t="0" r="7620" b="3175"/>
            <wp:wrapSquare wrapText="bothSides"/>
            <wp:docPr id="21" name="图片 21" descr="9217404956068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17404956068583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252730</wp:posOffset>
            </wp:positionV>
            <wp:extent cx="1042035" cy="1299845"/>
            <wp:effectExtent l="0" t="0" r="12065" b="8255"/>
            <wp:wrapSquare wrapText="bothSides"/>
            <wp:docPr id="22" name="图片 22" descr="7158162910484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58162910484489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68580</wp:posOffset>
            </wp:positionV>
            <wp:extent cx="1292860" cy="1416685"/>
            <wp:effectExtent l="0" t="0" r="2540" b="5715"/>
            <wp:wrapSquare wrapText="bothSides"/>
            <wp:docPr id="20" name="图片 20" descr="27325810607106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732581060710685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【问题与猜想】亚硫酸不稳定，为什么红色液体微热后不变为紫色？其原因可能为：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猜想1：加热不够充分    猜想2：与空气中的氮气有关    猜想3：与空气中的氧气有关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【实验与验证】填写表格中的空格。</w:t>
      </w:r>
    </w:p>
    <w:tbl>
      <w:tblPr>
        <w:tblStyle w:val="7"/>
        <w:tblW w:w="10200" w:type="dxa"/>
        <w:tblInd w:w="-6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490"/>
        <w:gridCol w:w="1570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编号</w:t>
            </w:r>
          </w:p>
        </w:tc>
        <w:tc>
          <w:tcPr>
            <w:tcW w:w="649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操         作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将图一中红色液体继续加热至沸腾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仍为红色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猜想1不成立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，然后用酒精灯微热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先变红后变紫</w:t>
            </w:r>
          </w:p>
        </w:tc>
        <w:tc>
          <w:tcPr>
            <w:tcW w:w="147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猜想2不成立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，再改通入氮气，最后用酒精灯微热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猜想3成立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591185</wp:posOffset>
            </wp:positionV>
            <wp:extent cx="2113280" cy="1111250"/>
            <wp:effectExtent l="0" t="0" r="7620" b="6350"/>
            <wp:wrapSquare wrapText="bothSides"/>
            <wp:docPr id="23" name="图片 23" descr="9212911452538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12911452538796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【分析与结论】红色液体微热后不变为紫色的原因是：H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SO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在空气中会被氧化成另一种酸，进一步实验证明是硫酸。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【应用与拓展】收集某硫酸厂（生产过程中产生SO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）附近刚降到地面的雨水水样，用pH计测得每隔十分钟数据如下表：</w:t>
      </w:r>
    </w:p>
    <w:tbl>
      <w:tblPr>
        <w:tblStyle w:val="7"/>
        <w:tblW w:w="4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600"/>
        <w:gridCol w:w="630"/>
        <w:gridCol w:w="640"/>
        <w:gridCol w:w="680"/>
        <w:gridCol w:w="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测定时间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5:05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5:15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5:25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5:35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pH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4.94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4.86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</w:tr>
    </w:tbl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分析表中数据，5:15至5:25时间段内水样中主要酸性溶质有；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实验社团提出一种处理废气的方案如右图，利用CaCO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粉末、空气为原料在高温下吸收SO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，写出该反应的化学方程式：。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（9分）足球比赛中让意外昏迷的球员快速恢复意识会用到“嗅盐”。同学们对“嗅盐”产生了好奇，并对其成分进行了如下探究。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【查阅资料】①嗅盐是一种盐类物质和香料（不参与下列探究中的任何反应）组成，能释放出氨味气体，对人体神经会产生强烈的刺激作用，但过量吸入会危害健康。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 ②氯化钙稀溶液与碳酸氢铵溶液不发生反应。 ③氨气能与硫酸化合生成硫酸铵。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【提出问题】嗅盐中盐类物质是什么？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【实验探究】填写表中空格。</w:t>
      </w:r>
    </w:p>
    <w:tbl>
      <w:tblPr>
        <w:tblStyle w:val="7"/>
        <w:tblW w:w="9920" w:type="dxa"/>
        <w:tblInd w:w="-6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3410"/>
        <w:gridCol w:w="2895"/>
        <w:gridCol w:w="2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</w:t>
            </w: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小军的实验</w:t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小英的实验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方案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468755" cy="860425"/>
                  <wp:effectExtent l="0" t="0" r="4445" b="3175"/>
                  <wp:docPr id="29" name="图片 29" descr="484015477770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8401547777015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嗅盐与（填一种物质）混合研磨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212850" cy="1057910"/>
                  <wp:effectExtent l="0" t="0" r="6350" b="8890"/>
                  <wp:docPr id="28" name="图片 28" descr="83681428662351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68142866235182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116965" cy="1109345"/>
                  <wp:effectExtent l="0" t="0" r="635" b="8255"/>
                  <wp:docPr id="27" name="图片 27" descr="89242273531493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92422735314937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闻到较浓烈刺激性气味且试纸变蓝</w:t>
            </w:r>
          </w:p>
        </w:tc>
        <w:tc>
          <w:tcPr>
            <w:tcW w:w="289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85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嗅盐中含有NH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+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嗅盐中含有CO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2-</w:t>
            </w:r>
          </w:p>
        </w:tc>
        <w:tc>
          <w:tcPr>
            <w:tcW w:w="28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确认了小军的实验结论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证明嗅盐中盐类物质是碳酸铵</w:t>
            </w:r>
          </w:p>
        </w:tc>
        <w:tc>
          <w:tcPr>
            <w:tcW w:w="2855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,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【质疑】小英认为小军的实验不严谨，小英通过补做一个实验（方案见上表），进而确认了小军的结论。小英的实验目的是排除嗅盐中的离子可能性。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【继续探究】同学们利用右图装置进一步测定嗅盐中碳酸铵的质量分数。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反应原理：</w:t>
      </w:r>
      <w:r>
        <w:rPr>
          <w:rFonts w:ascii="宋体" w:hAnsi="宋体" w:eastAsia="宋体" w:cs="Times New Roman"/>
          <w:position w:val="-12"/>
          <w:szCs w:val="21"/>
        </w:rPr>
        <w:pict>
          <v:shape id="_x0000_i1025" o:spt="75" type="#_x0000_t75" style="height:24.75pt;width:216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Times New Roman"/>
          <w:szCs w:val="21"/>
        </w:rPr>
        <w:t>，其中X的化学式为。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459105</wp:posOffset>
            </wp:positionV>
            <wp:extent cx="1628140" cy="1792605"/>
            <wp:effectExtent l="0" t="0" r="10160" b="10795"/>
            <wp:wrapSquare wrapText="bothSides"/>
            <wp:docPr id="30" name="图片 30" descr="3359111796635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35911179663592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【数据记录】实验秤取样品质量m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，反应前后装有氢氧化钠固体的球形管的总质量分别为m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，反应前后烧杯及烧杯内溶液的总质量分别为m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4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5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【数据处理】通过测得数据计算出嗅盐中碳酸铵的质量分数。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【反思与评价】关于该实验的说法正确的是（填序号，双选）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嗅盐中碳酸铵的质量分数表达式为：</w:t>
      </w:r>
      <w:r>
        <w:rPr>
          <w:rFonts w:ascii="宋体" w:hAnsi="宋体" w:eastAsia="宋体" w:cs="Times New Roman"/>
          <w:position w:val="-30"/>
          <w:szCs w:val="21"/>
        </w:rPr>
        <w:pict>
          <v:shape id="_x0000_i1026" o:spt="75" type="#_x0000_t75" style="height:33.75pt;width:99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倒置漏斗可以增大吸收面积同时防止倒吸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可以用浓硫酸代替稀硫酸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停止加热一段时间后要通入一段时间空气，否则测定结果会偏小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计算题（本大题包括1小题，共10分）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363220</wp:posOffset>
            </wp:positionV>
            <wp:extent cx="1593850" cy="1659255"/>
            <wp:effectExtent l="0" t="0" r="6350" b="4445"/>
            <wp:wrapSquare wrapText="bothSides"/>
            <wp:docPr id="31" name="图片 31" descr="1685717329704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5717329704073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（10分）建造“南昌舰”的特种钢材需要用富铁矿石（含铁量高于50%）来冶炼。研学实践小组为测出某地赤铁矿石（主要成分是Fe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）中的含铁量，进行实验；取20g赤铁矿石样品，逐渐加入稀盐酸，充分反应。实验相关数据如图所示（假设杂质不溶于水，也不与酸反应）。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（1）20g赤铁矿石样品中氧化铁的质量为g；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该样品中铁元素的质量分数为，由此判断出该赤铁矿石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（填“属于”或“不属于”）富铁矿石。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计算试验中所用稀盐酸溶质的质量分数（写出计算过程）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7" o:spt="75" type="#_x0000_t75" style="height:636.75pt;width:447.7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8" o:spt="75" type="#_x0000_t75" style="height:657.75pt;width:459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2</w:t>
    </w:r>
    <w:r>
      <w:rPr>
        <w:rStyle w:val="9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2EE58"/>
    <w:multiLevelType w:val="singleLevel"/>
    <w:tmpl w:val="9432EE5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ECD082C"/>
    <w:multiLevelType w:val="singleLevel"/>
    <w:tmpl w:val="AECD082C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401A83"/>
    <w:multiLevelType w:val="singleLevel"/>
    <w:tmpl w:val="C2401A83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93" w:firstLine="0"/>
      </w:pPr>
    </w:lvl>
  </w:abstractNum>
  <w:abstractNum w:abstractNumId="3">
    <w:nsid w:val="D86B25C0"/>
    <w:multiLevelType w:val="singleLevel"/>
    <w:tmpl w:val="D86B25C0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FDD6B76"/>
    <w:multiLevelType w:val="singleLevel"/>
    <w:tmpl w:val="DFDD6B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BA5E18E"/>
    <w:multiLevelType w:val="singleLevel"/>
    <w:tmpl w:val="FBA5E18E"/>
    <w:lvl w:ilvl="0" w:tentative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F845AD9"/>
    <w:multiLevelType w:val="singleLevel"/>
    <w:tmpl w:val="FF845AD9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D18F89A"/>
    <w:multiLevelType w:val="singleLevel"/>
    <w:tmpl w:val="0D18F89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F30BDF5"/>
    <w:multiLevelType w:val="singleLevel"/>
    <w:tmpl w:val="2F30BDF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D2831F1"/>
    <w:multiLevelType w:val="singleLevel"/>
    <w:tmpl w:val="3D2831F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2FF091D"/>
    <w:multiLevelType w:val="singleLevel"/>
    <w:tmpl w:val="62FF091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70AF8F46"/>
    <w:multiLevelType w:val="singleLevel"/>
    <w:tmpl w:val="70AF8F46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52CB"/>
    <w:rsid w:val="002A0752"/>
    <w:rsid w:val="003B0F57"/>
    <w:rsid w:val="00654536"/>
    <w:rsid w:val="006A0A10"/>
    <w:rsid w:val="00B2510A"/>
    <w:rsid w:val="00CE52CB"/>
    <w:rsid w:val="00CF452E"/>
    <w:rsid w:val="00DA275F"/>
    <w:rsid w:val="13C2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character" w:customStyle="1" w:styleId="10">
    <w:name w:val="标题 1 Char"/>
    <w:basedOn w:val="8"/>
    <w:link w:val="2"/>
    <w:qFormat/>
    <w:locked/>
    <w:uiPriority w:val="0"/>
    <w:rPr>
      <w:rFonts w:ascii="Calibri" w:hAnsi="Calibri" w:eastAsia="宋体"/>
      <w:b/>
      <w:bCs/>
      <w:kern w:val="44"/>
      <w:sz w:val="32"/>
      <w:szCs w:val="44"/>
      <w:lang w:val="en-US" w:eastAsia="zh-CN" w:bidi="ar-SA"/>
    </w:r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wmf"/><Relationship Id="rId32" Type="http://schemas.openxmlformats.org/officeDocument/2006/relationships/image" Target="media/image26.png"/><Relationship Id="rId31" Type="http://schemas.openxmlformats.org/officeDocument/2006/relationships/image" Target="media/image25.wmf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714</Words>
  <Characters>4071</Characters>
  <Lines>33</Lines>
  <Paragraphs>9</Paragraphs>
  <TotalTime>0</TotalTime>
  <ScaleCrop>false</ScaleCrop>
  <LinksUpToDate>false</LinksUpToDate>
  <CharactersWithSpaces>4776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2019-06-19T07:50:00Z</dcterms:created>
  <dc:creator>zhanghoufu</dc:creator>
  <cp:lastModifiedBy>zhanghoufu</cp:lastModifiedBy>
  <dcterms:modified xsi:type="dcterms:W3CDTF">2019-12-07T07:17:22Z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