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20"/>
          <w:szCs w:val="20"/>
          <w:shd w:val="clear" w:fill="FFFFFF"/>
        </w:rPr>
        <w:t>2019年江苏中考文言文阅读题汇总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一、常州卷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7．阅读两组文言选段，完成各题。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子曰：“贤哉回也!一箪食，一瓢饮，在陋巷，人不堪其忧，回也不改其乐。贤哉回也!”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子曰：“饭疏食，饮水，曲肱而枕之，乐亦在其中矣。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不义而富且贵，于我如浮云。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”（《论语》）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景春曰：“公孙衍、张仪岂不诚大丈夫哉？一怒而诸侯惧，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安居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而天下熄。”孟子曰：“居天下之广居，立天下之正位，行天下之大道。得志，与民由之；不得志，独行其道。富贵不能淫，贫贱不能移，威武不能屈，此之谓大丈夫。”（《孟子》）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我子迁于蔡三岁，吴伐陈。楚救陈，军于城父。闻孔子在陈、蔡之间，楚使人聘孔子。孔子将往拜礼①，陈、蔡大夫谋曰：“孔子贤者，所刺讥皆中诸侯之疾②．今者久留陈、蔡之间，诸大夫所设行③皆非仲尼之意。今楚，大国也，来聘孔子。孔子用于楚，则陈、蔡用事④大夫危矣。”于是乃相与发徒役⑤围孔子于野。不得行，绝粮。从者病，莫能兴。孔子讲诵弦歌不衰。子路慍见曰：“君子亦有穷⑥乎？”孔子曰：“君子固穷，小人穷斯滥⑦矣。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（《史记•孔子世家》）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曾子曰：“士，不可以不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弘毅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，任重而道远。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仁以为已任，不亦重乎？死而后已，不亦远乎？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（《论语•泰伯》）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孟子曰：“君子所以异于人者，以其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存心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也。君子以仁存心，以礼存心。仁者爱人，有礼者敬人。爱人者，人恒爱之；敬人者，人恒敬之。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（《孟子•离娄》）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【注释】①拜礼：拜见并接受聘礼。②中诸侯之疾：切中诸侯的弊病。③所设行：措施和作为。④用事：当政，掌权。⑤徒役：服劳役的人。⑥穷；走投无路、困厄。⑦滥：不加节制，乱来。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（1）解释下列加粗的词语。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①曲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肱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而枕之        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②威武不能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于城父          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④士不可以不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弘毅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⑤所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刺讥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皆中诸侯之疾 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（2）用现代汉语写出下列两个句子的意思。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①不义而富且贵，于我如浮云。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②仁以为己任，不亦重乎？死而后已，不亦远乎？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（3）在陈蔡被围，弟子们饿得站不起来，孔子为什么还不停地讲学、诵读、弹琴、歌唱？请结合甲乙两部分材料加以综合分析。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（4）对甲、乙两组文言的理解和分析，不正确的一项是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A．孔子称赞颜回贫贱不能移的精神，表明了一个具有普遍意义的道理，即人为了自己的理想，就要不断追求，即使生活清苦困顿也要能自得其乐。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B．孟子认为符合仁、礼、义的策略才是“正道”，所以公孙衍、张仪之流不是大丈夫。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C．在几段选文中，对“贤者、士、仁者、君子”这几种人的道德要求是趋向于一致的。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D．选文中“安居、小人、存心”三个词的意思与现代汉语中我们最常用的意思相同。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（1）①手臂自肘到腕的部分；②使…屈服；③驻军、驻扎；④弘，广大。毅，强毅；⑤批评、指责。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（2）①不正当的手段得来的富贵，我把它看作天上的浮云。②把实现仁作为自己的责任，难道还不重大吗？奋斗终身，死而后已，难道路程还不遥远吗？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（3）孔子在弟子们饿得站不起来，还不停地讲学、诵读、弹琴、歌唱，很好地阐释了“贫贱不能移”的大丈夫气节，而孔子临危不忘义，处惊而不变，用自己的行为为他所倡导的士节写下了形象的注解。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（4）D。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【参考译文】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景春说：“公孙衍、张仪难道不是真正的有志气、有作为、有节气的男子吗？他们一发怒，连诸侯都害怕，他们安居家中，天下就太平无事。”孟子说：“居住在天下最宽广的住宅‘仁’里，站立在天下最正确的位置‘礼’上，行走在天下最宽广的道路‘义’上。能实现理想时，就同人民一起走这条正道；不能实现理想时，就独自行走在这条正道上。富贵不能使他的思想迷惑，贫贱不能使他的操守动摇，威武不能使他的意志屈服，这才叫作有志气有作为的男子。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孔子说：“颜回的品质是多么高尚啊！一竹篮饭，一瓢水，住在简陋的小巷子里，别人都忍受不了这种穷困清苦，颜回却没有改变他好学的乐趣。颜回的品质是多么高尚啊！”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孔子说：“我整天吃粗粮，喝冷水，弯着胳膊做枕头，也自得其乐。用不正当的手段得来的富贵，我把它看作天上的浮云。”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孔子迁居到蔡国的第三年，吴国军队攻伐陈国。楚国出兵援救陈国，驻扎在城父。听说孔子在陈国、蔡国之间，楚昭王派人聘请孔子。孔子准备前往拜见回礼，陈国、蔡国的大夫们谋划说：“孔子是个贤人，他所指责抨击的都切中诸侯的弊病。如今他长久滞留在陈国、蔡国之间，众大夫所作所为都不符合仲尼的心意。如今楚国是大国，派人前来聘请孔子，倘若孔子在楚国被起用，我们这些在陈国、蔡国主事的大夫就危险了。”于是就共同调发役使将孔子围困在野外。孔子没法行路，断绝了粮食。随从的弟子疲惫不堪，饿得站不起来。但孔子仍讲习诵读，演奏歌唱，传授诗书礼乐毫不间断。子路很生气，来见孔子说：“君子也有穷困的时候吗？”孔子说：“君子能固守穷困而不动摇，小人穷困就胡作非为了。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曾子说：“士不可以不弘大刚强而有毅力，因为他责任重大，道路遥远。把实现仁作为自己的责任，难道还不重大吗？奋斗终身，死而后已，难道路程还不遥远吗？”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孟子说：“君子与一般人不同的地方在于，他内心所怀的念头不同。君子内心所怀的念头是仁，是礼。仁爱的人爱别人，礼让的人尊敬别人。爱别人的人，别人也经常爱他；尊敬别人的人，别人也经常尊敬他。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二、淮安卷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（二〉阅读【甲】【乙】两部分文字，充成第7-11题.（20分）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夫君子之行，静以修身，俭以养德。非淡泊无以明志，非宁静无以致远。夫学须静也，才須学也，非学无以广才，非志无以成学。淫慢则不能励精，险躁換则不能冶性。年与时驰，意与日去，遂或枯落，多不接世，悲守穷庐，将复何及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——选自诸葛亮《诫子书》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吾欲汝曹①闻人过失，如闻父母之名，耳可得闻，口不可得言也。好议论人长短，妄是非正法，此吾所大恶也，宁死不愿闻子孙有此行也。汝曹知吾恶之甚矣，所以复言者，施衿结缡②，申父母之戒，欲使汝曹不忘之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龙伯高③敦厚周慎，口无择言，谦约节俭，廉公有威，吾爱之重之，愿汝曹效之。杜季良④豪侠好义，忧人之忧，乐人之乐，清浊无所失⑤;父丧致客，数郡毕至，吾爱之重之，不愿汝曹效也。效伯高不得，犹为谨敕⑥之士，所谓刻鹄不成尚类鹜者也⑦;效季良不得，陷为天下轻薄子，所谓画虎不成反类狗者也。讫今季良尚未可知，郡将下车⑧辄切齿，州郡以为言，吾常为寒心，是以不愿子孙效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（选自马援《诫兄子严敦书》有删节）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释】①汝曹：你等②施衿结缡：父母送女儿出嫁，给她结好带子，戴好佩巾。③龙伯高：名述，字伯高。④杜季良：名保，字季良。⑤清浊无所失：指交友不分善恶。⑥谨敕：谨慎端整。⑦本句比喻相差不远：鹄：天鹅：鹜：鸭子。⑧郡将下车：指郡守初到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7.请用“/”标出下面句子的朗读停顿。（只标一处）（2分）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申 父 母 之 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8.解释文中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词语.（4分）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①非学无以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才                   ②意与日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人之乐                      ④数郡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毕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9.把下列句子翻译成现代汉语.（6分）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①静以修身,俭以养德。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                                         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②夫学须静也,才须学也。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                                                    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③吾常为寒心,是以不愿子孙效也.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                 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10.“静”对于做人与学习有挪些意义？请根据【甲】文内容简要概括。（4分）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11.这两篇诫勉子侄的书信有不少说理技巧，请说说你从学到了哪些。（4分）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答：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7申/父母之戒。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8①使……增长；②离开；③以……为乐；④全，都。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9①心绪宁静来提高自身的修养，生活节俭来培养高尚的品德。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②学习必须静下心来，才干须要勤学苦练。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③我常常替他寒心，这就是我不希望子孙效仿他的原因（或因此我不希望子孙效仿他）。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“非淡泊无以明志，非宁静无以致远”，从淡泊和宁静的自身修养上狠下功夫，“夫学须静也。才须学也，非学无以广才，非志无以成学”。不安静就不能为远大志向而长期刻苦学习。要学得真知。必须使身心置于宁静中研宂探讨。人们的才能是从不断的学习中枳累的，不下功夫学习就不能增长与发扬自己的才干；没有坚定不移的意志，就不能使学业成功。点明了修身养性的途径和方法以及对做人与学习的意义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甲文先运用对比论证，将“夫学须静也。才须学也”的“静”与“淫慢则不能励精，险躁则不能治性”的“躁”对比，鲜明突出论证了“静”对治学修身的重要。又运用“比喻论证”，将“时光飞逝、意志消沉的人”比作“枯枝落叶”。生动形象论证了需要珍借时间，表达了诸葛亮对于儿子的殷殷期盼与告诫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乙文运用举例论证、对比论证，举龙伯高的敦教厚谦虚、节约不失威严与杜季良的豪侠仗义、与人同忧乐。将学习龙伯高不成功还可谦虚与学习杜季良不成功为纨绔作对比，具体直观、权威有力、鲜明突出论证做人要厚到谨慎，不随便论人长短，恭谦节俭。表达了马援对兄子的谆谆教诲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参考译文：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 君子的行为操守，从宁静来提高自身的修养，以节俭来培养自己的品德。不恬静寡欲无法明确志向，不排除外来干扰无法达到远大目标。学习必须静心专一，而才干来自学习。所以不学习就无法增长才干，没有志向就无法使学习有所成就。放纵懒散就无法振奋精神，急躁冒险就不能陶冶性情。年华随时光而飞驰，意志随岁月而流逝。最终枯败零落，大多不接触世事、不为社会所用，只能悲哀地坐守着那穷困的居舍，其时悔恨又怎么来得及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我希望你们听说了别人的过失，像听见了父母的名字：耳朵可以听见，但嘴中不可以议论。喜欢议论别人的长处和短处，胡乱评论朝廷的法度，这些都是我深恶痛绝的。我宁可死，也不希望自己的子孙有这种行为。我宁可死，也不希望自己的子孙有这种行为。你们知道我非常厌恶这种行径，所以我是一再强调的。就象女儿在出嫁前，父母一再告诫的一样，我希望你们牢牢记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龙伯高这个人敦厚诚实，说的话没有什么可以让人指责的。谦约节俭，又不失威严。我爱护他，敬重他，希望你们向他学习。杜季良这个人是个豪侠，很有正义感，把别人的忧愁作为自己的忧愁，把别人的快乐作为自己的快乐，无论好的人坏的人都结交。他的父亲去世时，数郡都来。我爱护他，敬重他，但不希望你们向他学习。（因为）学习龙伯高不成功，还可以成为谨慎谦虚的人。正所谓雕刻鸿鹄不成可以像一只鹜鸭。一旦你们学习杜季良不成功，那就成了纨绔子弟。正所谓“画虎不像反像狗了”。到现今杜季良还不知晓，郡里的将领们到任就咬牙切齿地恨他，州郡内的百姓对他的意见很大。我时常替他寒心，这就是我不希望子孙向他学习的原因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三、徐州卷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5．（16分）阅读文言文选段，完成小题题。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吴既赦越，越王勾践反国，乃苦身焦思，置胆于坐，坐卧即仰胆，饮食亦尝胆也。曰：“女忘会稽之耻邪？”身自耕作，夫人自织，食不加肉，衣不重采，折节下贤人，厚遇宾客，赈贫吊死，与百姓同其劳。欲使范蠡治国政，蠡对曰：“兵甲之事，种①不如蠡；镇抚国家，亲附百姓，蠡不如种。”于是举国政属大夫种，而使范蠡与大夫柘稽行成②，为质③于吴。二岁而吴归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至明年春，吴王北会诸侯于黄池，吴国精兵从王，惟独老弱与太子留守。勾践伐吴，吴师败，遂杀吴太子。吴告急于王。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王方会诸侯于黄池惧天下闻之乃秘之。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吴王已盟黄池，乃使人厚礼以请成越。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其后四年，越复伐吴。吴士民罢④弊，轻锐尽死于齐、晋。而越大破吴。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勾践已平吴，乃以兵北渡淮，与齐、晋诸侯会于徐州，致贡于周。周元王使人赐匀践胙⑤，命为伯。勾践已去，渡淮南，以淮上地与楚，归吴所侵宋地于宋，与鲁泗东方百里。当是时，越兵横行于江、淮东，诸侯毕贺，号称霸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选自《史记•越王勾践世家》，有删改）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注：①种：指越国大夫文种。②成：讲和，和解，③质：人质。④罢：通“疲”，⑤胙：祭肉。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（1）用斜线“/”给下面句子断句。（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限两处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王方会诸侯于黄池惧天下闻之乃秘之。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（2）解释下列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①越王勾践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遇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宾客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质于吴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④勾践已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（3）下列句中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词的意义和用法相同的一项是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A．①欲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范蠡治国政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老有所终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B．①于是举国政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大夫种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②忠之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C．①以淮上地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②念无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为乐者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D．①与鲁泗东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百里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欲行，转视积薪后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（4）用现代汉语翻译下面的句子。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①女忘会稽之耻邪？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②当是时，越兵横行于江、淮东，诸侯毕贺，号称霸王。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（5）下列分析</w:t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不恰当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的一项是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A．越王勾践卧薪尝胆的故事告诉世人，在艰难困苦中，应刻苦自励，发愤图强。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B．范蠡有卓越的政治和军事才能，他推荐文种并主动请缨前往吴国，表现了他举贤任能、不怕牺牲的可贵品质。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C．越王勾践趁着吴王在黄池与诸侯会盟，后方空虚之机，一举打败吴国留守的军队，杀了吴国太子，这是吴越争霸的转折点。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D．吴王一方面被越国君臣表面假意示好所蒙骗，另一方面因为与其他诸侯的战争而使军民疲惫不堪，导致了最终的失败。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（1）王方会诸侯于黄池/惧天下闻之/乃秘之。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（2）①同“返”，返回②对待、招待③作为④离开。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（3）A。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（4）①你难道已经忘记了在会稽山上所受的耻辱了么？②当时，越军在长江、淮河以东畅行无阻，诸侯们都来庆贺，越王号称霸王。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（5）D。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四、泰州卷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8．（14分）阅读下面的文言语段，完成各题。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任元受①事②母尽孝，母老多疾病，未尝离左右。元受自言：“老母有疾，其得疾之由，或以饮食，或以燥湿，或以语话稍多，或以忧喜稍过。尽言皆朝暮候之，无毫发不尽，五脏六腑中事皆洞见曲折，不待切脉而后知，故用药必效，虽名医不迨③也。”张魏公作都督，欲辟④之入幕。元受力辞⑤曰：“尽言方养亲，使得一神丹可以长年，必持以遗老母，不以献公。况能舍母而与公军事耶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魏公太息而许之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（节选自宋•陆游《老学庵笔记》）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【注】①任元受：名尽言。②事：侍奉。③迨（dài）：及。④辟：征召。⑤辞：推辞。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（1）解释下列句中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词的意思。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①未尝离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左右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②或以语话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多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③尽言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养亲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④必持以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老母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（2）下列各句与例句中“以”的意思相同的一项是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例句：其得疾之由，或以饮食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A．又留蚊于素帐中，徐喷以烟（《幼时记趣》）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B．虽多忌克，而能以天下事为己任（《赵普》）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C．策之不以其道，食之不能尽其材（《马说》）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D．不以物喜，不以己悲（《岳阳楼记》）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（3）用“/”标出下面句子的两处朗读停顿。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虽名医不迨也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（4）翻译下列句子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①魏公太息而许之。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②亲贤臣，远小人此先汉所以兴隆也。（《出师表》）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译文：　   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（5）《老学庵笔记》是宋人笔记中的佼佼者。选文对任元受这一形象的刻画很出色，请简要分析。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（1）①身边；②稍微；③正；④给。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（3）虽/名医/不迨也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（4）①张魏公感动不已答应了他。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②亲近贤臣，疏远小人，这是前汉所以兴盛的原因。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（5）文章运用多种方法刻画了任元受至孝的形象。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动作描写：未尝离左右、皆朝暮候之。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语言描写：尽言方养亲，使得一神丹可以长年，必持以遗老母，不以献公。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侧面烘托：魏公太息而许之。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五、宿迁卷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阅读下面的文言文，完成后面小题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黄忠字汉升，南阳人也。荆州牧刘表以为作中郎将，与表从子磐共守长沙攸县。及曹公克荆州，假①行裨将军，仍就故任，统属长沙太守韩玄。先主南定诸郡，忠遂委质②，随从入蜀。自葭萌③受任，还攻刘璋，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忠常先登陷阵，勇毅冠三军。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益州既定，拜为讨虏将军。建安二十四年，于汉中定军山击夏侯渊。渊众基精，忠推锋④必进，劝率士卒，金鼓振天，欢声动谷，一战斩渊，渊军大败。迁征西将军。是岁先主为汉中王欲用忠为后将军，诸葛亮说先主曰:“忠之名望，素非关、马⑤之伦也，而今便令同列。马、张在近，亲见其功，尚可喻指;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关遥闻之，恐必不悦，得无不可乎!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”先主曰:“吾自当解之。”遂与羽等齐位，赐爵关内侯。追谥刚侯。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（选自《三国志·蜀书六》，有删改）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【注】①假：临时的，代理的。②委质：归顺，归附。③葭萌：指葭萌关之战。④推锋：手持兵器冲锋。⑤关、马：指关羽、马超。当时关羽镇守在外。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 用“/”给下面的句子断句（断两处）。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是 岁 先 主 为 汉 中 王 欲 用 忠 为 后 将 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 下列各组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的词语意思不相同的一项是（     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 益州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定/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加冠益慕圣贤之道  （《送东阳马生序》）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非关、马之伦也/又留蚊于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帐中（《幼时记趣》）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与羽等齐位/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反溯流逆上矣（《河中石兽》）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年卒/越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年贫者自南海还（《为学》）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 下列有关古代文化常识表述不正确的一项是（     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 “迁征西将军”中“迁”指“升官”，《岳阳楼记》“迁客骚人，多会于此”中的“迁客”即升官之人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 “建安二十四年”中的“建安”是汉献帝的年号，“建安二十四年”是一种用帝王年号来纪年的方法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 “金鼓振天”中“金鼓”即打仗时用于指挥进退的军鼓和铜锣，“击鼓”表示要进攻，“鸣金”表示要收兵。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 “追谥刚侯”中“谥”是君主时代帝王、贵族、大臣等死后，依其生前事迹所给予的称号，如欧阳修谥“文忠”。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 用现代汉语翻译文中划线句子。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⑴忠常先登陷阵，勇毅冠三军。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⑵关遥闻之，恐必不悦，得无不可乎!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 文中的黄忠是一个怎样的人？请用自己的话概括。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 是 岁/ 先 主 为 汉 中 王/ 欲 用 忠 为 后 将 军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 B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 A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 ⑴黄忠经常身先士卒冲锋陷阵，勇猛刚毅在三军中是首屈一指的。关遥闻之，恐必不悦，得无不可乎!⑵关羽在荆州听说了，恐怕一定会不高兴，最好不要这么做！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 黄忠是一名忠诚正义、英勇善战、善于领兵打仗的将帅。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参考译文：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黄忠，字汉升，是南阳人。荆州牧刘表用他作中郎将，跟随刘表的侄了刘磐驻军长沙攸县。等到曹操故克了荆州的时候，临时行赏一些将军，黄忠仍就任中郎将，归长沙太守韩玄统领。先主刘备征讨荆南四郡时，黄忠遂（随长沙太守韩玄）投靠刘备，并随刘备军队入川。黄忠自葭萌关接受任务攻打刘璋后，经常身先士卒、冲锋陷阵，勇冠三军。益州平定后，黄忠被封为讨虏将军。建安二十四年（219年），黄忠在汉中定军山战役中对阵夏侯渊的部队。夏侯渊部是曹军的精英部队，黄忠仍带领士卒冲锋陷阵，奋勇杀敌，更是斩杀夏侯渊，自此声名大震，被升为征西大将军。这一年（同年），刘备自立汉中王，欲改封黄忠为后将军，诸葛亮劝说道：“黄忠的名望一向不能跟关羽、马超并列，现在让黄忠与张飞、马超、关羽等人同位，马超、张飞因为离得近，亲眼看见黄忠在益州的战功，因此还能理解，但关羽却是远在荆州，可能会对此不满，您这样做恐怕不妥吧?”刘备坚持说：“我自会加以解劝的。”因此黄忠最后得以与关羽等人齐位并列，赐爵为关内侯。死后被追封为刚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六、扬州卷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阅读文言文，完成各题。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仇香者，陈留人也。至行①纯嘿②，乡党无知者。年四十，为蒲亭长。民有陈元，独与母居。母诣香告元不孝，香惊曰：“吾近日过元舍庐落整顿耕耘以时，此非恶人，当是教化未至耳。母早时守寡，养人遗孤，苦身投老，奈何以一旦之忿，弃历年之勤乎！”母涕泣而起。香乃亲到元家，陈人伦孝行。元感悟，卒为孝子。考城令王奂闻之曰：“枳棘非鸾凤所集，百里非大贤之路。”乃以一月奉资香，使入太学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香学毕归乡里，虽在宴居，必正衣服，竟日不见其喜怒声色之异。不应征辟③，卒于家。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【注】①至行：高尚的德行。②嘿：同“默”，闭口不说话。③征辟（bì）：征召、推举做官。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（1）解释下列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蒲亭长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②枳棘非鸾凤所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集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（2）用“/”为文中画波浪线的句子断句。（限2处）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吾近日过元舍庐落整顿耕耘以时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（3）翻译句子。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①乃以一月奉资香，使入太学。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②人之立志，顾不如蜀鄙之僧哉？（彭端淑《为学》）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③富贵不能淫，贫贱不能移，威武不能屈。（《＜孟子＞三则》）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④仇香有哪些“至行”？请概括。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（1）①担任；   ②栖息，停留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（2）吾 近 日 过 元 舍/庐 落 整 顿/耕 耘 以 时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①于是用一个月的俸禄资助仇香，让他进入太学。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②一个人立志求学，难道还比不上四川边界的那个和尚吗？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③富贵不能使他的思想迷惑，贫贱不能使他的操守动摇，威武不能使他的意志屈服。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（4）①不偏听偏信，善于说服别人②亲民③不慕名利④讲究仪容仪表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Style w:val="8"/>
          <w:rFonts w:hint="eastAsia" w:ascii="Microsoft YaHei UI" w:hAnsi="Microsoft YaHei UI" w:eastAsia="Microsoft YaHei UI" w:cs="Microsoft YaHei UI"/>
          <w:i w:val="0"/>
          <w:caps w:val="0"/>
          <w:color w:val="333333"/>
          <w:sz w:val="17"/>
          <w:szCs w:val="17"/>
          <w:shd w:val="clear" w:fill="FFFFFF"/>
        </w:rPr>
        <w:t>参考译文：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有一个叫仇香的陈留人，虽德行高尚，但沉默寡言，乡里无人知道他。年龄四十岁时，担任蒲亭亭长。有个叫陈元的老百姓，一个人和母亲同住，他的母亲向仇香控告陈元忤逆不孝。仇香吃惊地说：“我最近经过陈元的房舍，院落整理得干干净净，耕作也很及时，说明他不是一个恶人，只不过没有受到教化，不知道如何做罢了。你年轻时守寡，抚养孤儿，劳苦一生，而今年纪已老，怎能为了一时的恼怒，抛弃多年的勤劳和辛苦？陈元的母亲哭泣着起身告辞。于是仇香亲自来到陈元家里，教导伦理孝道，讲解祸福的道理。陈元感动省悟，终于成为孝子。考城县令王奂听说了这件事，说：“荆棘的丛林，不是鸾凤栖身之所，百里之内的县府官职，不是大贤的道路。”于是用一个月的俸禄资助仇香，让他进入太学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仇香在太学学成，回归乡里，即令是在闲暇无事的时候，也一定是衣服整齐。平常，从来看不见仇香因喜怒而改变声音脸色。他不接受官府的征聘，后来在家里去世。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七、南京卷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（一）古诗文阅读（10分）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梦赏心亭①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[南宋]刘克庄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梦与诸贤会赏心，恍然佳日共登临。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酒边多说乌衣事，曲里犹残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玉树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江水淮山明历历，孙陵晋庙冷沉沉。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晓钟呼觉俱忘却，独记千门②柳色深。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[注]①赏心亭：南京名胜之一，在今水西门外。陆游、辛弃疾等大诗人曾登临赋诗。②千门：众多宫门。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赏心亭记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[南宋]萧山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赏心亭，佳丽地之瑰观可赏。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古今游宦几何，人目以玩赏，口以吟赏，而真赏以心者几希①。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抚慨千数百年之消息，兴怀四十余帝之盛衰，客心悲未央②，伤心长春草③，其心耳，骚人赏。自高如虚。何实而胜？莫若王谢④高。宴饮新亭，赏也，“戮力王室，克复神州”实之；放情丘壑，赏也，“棋墅指授，破贼淮淝”实之。用实心办实功，两公实高之赏欤。以调玉烛之明⑤，为时和赏；以补金瓯⑥之缺，为国寿赏。此之谓大赏，高哉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亭前为张丽华⑦墓，一赏有一戒存。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[注]①几希：很少。②未央：未尽。③春草：指离愁。④王谢：指东晋名臣王导和谢安。在新亭酒宴上，诸臣为西晋灭亡而流泪，王导劝勉大家“戮力王室，克复神州”；谢安指点谢玄等在淝水打败前秦军队，捷报传来时，谢安在家墅下棋。⑤玉烛之名：指政治清明。⑥金瓯：指国土完固。⑦张丽华：昏君陈后主的宠妃，陈亡时被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7.小明查找资料，为诗中“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玉树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”一词做了四个注释。你告诉他（   ）是正确的。（2分）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A.指《玉树后庭花》一曲，为南朝陈后主作。这里暗含对昏君误国的感叹。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B.即芝兰玉树，指优秀人才。这里表达对王谢的仰慕和与之同游时的喜悦。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C.常指男性美好的姿态。这里指作者梦见自己和王谢诸贤一样，风姿俊逸。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D.地名，在今青海省。这里借远地边声，表达诗人欲收失地而难成的惆怅。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8.小明读古文时画出了不理解的句子，你将它翻译成现代汉语。（4分）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古今游宦几何，人目以玩赏，口以吟赏，而真赏以心者几希。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____________________________________________________________________________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9.研读“赏”字，小明提了两个问题，你一一回答了他。（4分）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小明：读《赏心亭记》，我明白了，观看风景，只是普通的欣赏；登高怀古，感物伤怀，是“骚人赏”。“赏”还有其他类型吗？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你：还有像王谢两公那样“（1）______”的“大赏”。（摘录原文句子填空）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小明：诗人刘克庄梦游赏心亭属于哪一种“赏”呢？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你：（2）属于__________，因为___________。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7.(2分)A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8.(4分)示例:古往今来外出游历的人很多，人们用眼睛欣赏，用口吟诵，而真正用心欣赏的很少。(每句1分)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9.(4分)(1)(1分)用实心办实功  (2)(1分)骚人赏(2分)作者只是怀古伤今，虽期待与先贤同行，却不过是一场美梦而已，醒来后只能为朝代更迭、时代变迁而悲叹。(如认为“大赏”，言之成理亦可)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八、连云港卷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(二)文言文阅读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阅读下面的文言文，完成9-12题。(15分)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【甲】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臣本布衣，躬耕于南阳，苟全性命于乱世，不求闻达于诸侯。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先帝不以臣卑鄙，猥自枉屈，三顾臣于草庐之中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，咨臣以当世之事，由是感激，遂许先帝以驱驰。后值倾覆，受任于败军之际，本命于危难之间，尔来二十有一年矣。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(节选自《出师表》)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亮躬耕陇亩，好为《梁父吟》。身长八尺，毎自比于管仲、乐毅，时人莫之许也。惟博陵崔州平、颍川徐庶元直与亮友善，谓为信然。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时先主屯新野。徐庶见先主，先主器之，谓先主曰:“诸葛孔明者，卧龙也，将军岂愿见之乎?”先主曰:“君与俱来。”庶曰:“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此人可就见不可屈致也将军宜枉驾顾之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由是先主遂诣亮，凡三往，乃见。因屏人曰:“汉室倾颓，奸宦窃命，主上蒙尘。孤不度德量力，欲信大义于天下，而智术浅短，遂用猖蹶，至于今日。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然志犹未已，君谓计将安出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(节选自《三国志·诸葛亮传》，有删改)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9.解释下面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躬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耕于南阳               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(2)先主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器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之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(3)先主遂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诣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亮                (4)孤不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度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德量力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10.用斜线(/)给文中画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波浪线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的句子断句，限两处。(2分)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此人可就见不可屈致也将军宜枉驾顾之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11.用现代汉语翻译文中画横线的句子。(6分)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(1)先帝不以臣卑鄙猥自枉屈，三顾臣于草庐之中。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(2)然志犹未已，君谓计将安出?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12.甲乙两文都写到了“三顾茅庐”这一史实，诸葛亮为何要在“三顾”“三往”后才见刘备?(3分)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9.(4分）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(1)亲身  亲自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(2)器重  看重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(3)往  到  拜访  访问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(4)衡量  估计  推测  考虑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10.(2分)此人可就见/不可屈致也/将军宜枉驾顾之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11.(6分)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(1)先帝没有因为我身份低微见识浅陋(而看轻我)，亲自降低身份，三次到茅草屋拜访我。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(“卑鄙”“枉屈”“顾”，各1分)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(2)但是我的志向还没有罢休(停止)，您认为该采取怎样的计策呢?(“已”1分；宾语前置句1分；句意通顺1分)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12.(3分)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①诸葛亮被刘备的真心诚意感动；②诸葛亮被刘备的礼贤下士、渴求人才打动(猥自枉屈)；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③诸葛亮认为已遇到明主，可以出山辅佐刘备，施展才华实现抱负。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九、盐城卷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（二）阅读下面文言文，完成9～13题。（16分）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【甲】景春曰:“公孙衍、张仪岂不诚大丈夫哉？一怒而诸侯惧，安居而天下熄。”孟子曰:“是焉得为大丈夫乎？子未学礼乎？丈夫之冠也，父命之；女子之嫁也，母命之，往送之门，戒之曰:‘往之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pacing w:val="0"/>
          <w:sz w:val="17"/>
          <w:szCs w:val="17"/>
          <w:shd w:val="clear" w:fill="FFFFFF"/>
        </w:rPr>
        <w:t>女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家，必敬必戒，无违夫子！’以顺为正者，妾妇之道也。居天下之广居，立天下之正位，行天下之大道，得志，与民由之，不得志，独行其道，富贵不能淫，贫贱不能移，威武不能屈，此之谓大丈夫。”（选自《&lt;孟子&gt;三则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【乙】同敞①“有文武材，意气慷慨。每出师，辄跃马为诸将先。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或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败奔，同敞危坐不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，诸将复还战，或取胜，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军中以是服同敞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。顺治七年，大兵破严关，诸将尽弃桂林走。城中虚无人，独式耜②端坐府中，适同敞自灵川至，见式耜，式耜曰:“我为留守，当死此。子无城守责，盍去诸？”同敞正色曰:“昔人耻独为君子，公顾不许同敞共死乎？”式耜喜，取酒与饮，明烛达旦，侵晨被执，谕之降，不从。令为僧，亦不从。乃幽之民舍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虽异室声息相闻两人日赋诗倡和。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阅四十余日，整衣冠就刃，颜色不变。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（选自《明史·张居正传》，有删改）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【注】①同敞:张居正的曾孙，②式耜（sì）:即瞿式耜，和张同敞同为抗清名臣。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9.解释文中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的词。（4分）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（1）往之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女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家                  （2）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或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败奔 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（3）同敞危坐不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         （4）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同敞自灵川至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10.用斜线（/）为【乙】文中画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CA00"/>
        </w:rPr>
        <w:t>波浪线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的句子断句，限两处。（2分）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虽 异 室 声 息 相 闻 两 人 日 赋 诗 倡 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11.下列句中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字意义或用法相同的一组是（2分）                   （     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A.行天下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大道  录毕，走送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（《送东阳马生序》）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B.是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得为大丈夫乎    夫大国，难测也，惧有伏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       （《曹刿论战》）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乃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幽之民舍         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乃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不知有汉        （《桃花源记》）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D.岂不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大丈夫哉   臣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知不如徐公美 （《邹忌讽齐王纳谏》）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12.将文中画横线的句子翻译成现代汉语。（5分）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（1）军中以是服同敞。（2分）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（2）阅四十余日，整衣冠就刃，颜色不变。（3分）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13.【乙】文中同敞的事例能否作为【甲】文“威武不能屈”的事实论据？请结合选文内容说明理由。（3分）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9（1）通“汝”，你，你的（2）有时（3）离开（4）恰逢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10虽异室/声息相闻/两人日赋诗倡和                      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11.D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12.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（1）军中的将士因此都很敬服同敞。                      （2）经过了四十几天，同敞整理了一下自己的衣服帽子，准备就义，脸色没有一点改变。                              13.能，因为同敞不同意投降，被敌人幽禁之后，依旧坦然自若，与他人吟诗作赋，临刑时脸色一点也没变，正是“威武不能屈”的精神体现。          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十、苏州卷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阅读下面的文字，完成8-10题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后五年，伐越。越王勾践迎击，败吴于姑苏，伤阖庐指、军却。阖庐病创将死，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谓太子夫差曰：“尔忘勾践杀尔父亲？”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夫差对曰：“不敢忘。”是夕，阖闾死。夫差既立为王，以伯嚭①为太宰，习战射。二年后伐越，败越于夫湫。越王勾践乃以余兵五千人栖于会稽之上，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u w:val="single"/>
          <w:shd w:val="clear" w:fill="FFFFFF"/>
        </w:rPr>
        <w:t>使大夫种②厚币遗吴太宰嚭以请和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，求委国为臣妾。吴王将许之。伍子胥谏曰：“越王为人能辛苦。今天不灭，后必悔之。”吴王不听，用太宰嚭计，与越平。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其后五年，而吴王闻齐景公死而大臣争宠。新君弱、乃共师北伐齐。伍子胥谏曰：“勾践食不重味，吊死问疾③，且欲有所用之也。此人不死，必为吴患。今吴之有越，犹人之有腹心疾也。而王不先越而乃务齐，不亦谬乎！”吴王不听，伐齐，大败齐师于艾陵，遂威邹、鲁之君以归。益疏子胥之谋。（节选自《史记·伍子胥列》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【注】①伯嚭（pī）：人名，吴国大臣。②种：文种，越王勾践的谋臣。③吊死同疾：哀悼死去的。慰问有病的。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8.下面哪一组句子中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加点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词的意义或用法相同。（2分）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A.败吴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姑苏    皆美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徐公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B.阖庐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创将死  寡人反取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C.吴王将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许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之    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许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先帝以驱驰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D.乃共师北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齐 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FD1D1D"/>
          <w:sz w:val="17"/>
          <w:szCs w:val="17"/>
          <w:shd w:val="clear" w:fill="FFFFFF"/>
        </w:rPr>
        <w:t>伐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竹取道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9.把文中画线的句子翻译成现代含义（4分）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⑴谓太子夫差曰：“尔忘勾践杀尔父亲？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⑵使大夫种厚币遗吴太宰嚭以请和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10.伍子胥认为“勾践不死必为吴患”的理由是什么？请用自己的话概括。（3分）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8.C(2分)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9.(1)(阖庐)对太子夫差说:“你会忘记勾践杀了你的父亲吗?”(2分)(2)(越王)派大夫文种带着厚礼送给吴国的太宰伯额来请求讲和。(2分)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10.越王勾践能够忍受艰苦困厄,又非常关心百姓,这都表明他有兴国灭吴之心。(3分)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十一、镇江卷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125730</wp:posOffset>
            </wp:positionV>
            <wp:extent cx="3155950" cy="3263900"/>
            <wp:effectExtent l="0" t="0" r="6350" b="0"/>
            <wp:wrapSquare wrapText="bothSides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9750" cy="704850"/>
            <wp:effectExtent l="0" t="0" r="635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100330</wp:posOffset>
            </wp:positionV>
            <wp:extent cx="2533650" cy="3746500"/>
            <wp:effectExtent l="0" t="0" r="6350" b="0"/>
            <wp:wrapSquare wrapText="bothSides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十二、无锡卷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35300" cy="2063750"/>
            <wp:effectExtent l="0" t="0" r="0" b="635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4850" cy="3581400"/>
            <wp:effectExtent l="0" t="0" r="6350" b="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4600" cy="2647950"/>
            <wp:effectExtent l="0" t="0" r="0" b="635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2432050" cy="3505200"/>
            <wp:effectExtent l="0" t="0" r="6350" b="0"/>
            <wp:docPr id="22" name="图片 2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十三、南通卷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498850" cy="3429000"/>
            <wp:effectExtent l="0" t="0" r="6350" b="0"/>
            <wp:docPr id="21" name="图片 2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2667000" cy="190500"/>
            <wp:effectExtent l="0" t="0" r="0" b="0"/>
            <wp:docPr id="20" name="图片 2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575050" cy="2787650"/>
            <wp:effectExtent l="0" t="0" r="6350" b="6350"/>
            <wp:docPr id="19" name="图片 1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2495550" cy="2921000"/>
            <wp:effectExtent l="0" t="0" r="6350" b="0"/>
            <wp:docPr id="12" name="图片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z w:val="17"/>
          <w:szCs w:val="17"/>
          <w:shd w:val="clear" w:fill="FFFFFF"/>
        </w:rPr>
        <w:t>【解答】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kern w:val="0"/>
          <w:sz w:val="17"/>
          <w:szCs w:val="17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C6000"/>
    <w:rsid w:val="2C9C6000"/>
    <w:rsid w:val="40FD0CF1"/>
    <w:rsid w:val="5E9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../NUL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2019-07-27T12:15:00Z</dcterms:created>
  <dc:creator>御桐</dc:creator>
  <cp:lastModifiedBy>zhanghoufu</cp:lastModifiedBy>
  <dcterms:modified xsi:type="dcterms:W3CDTF">2019-08-06T01:02:53Z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