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6" w:rsidRPr="009A5AEE" w:rsidRDefault="00052DF6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052DF6" w:rsidRPr="00253070" w:rsidRDefault="00052DF6" w:rsidP="001A30A3">
      <w:pPr>
        <w:pStyle w:val="Heading11"/>
        <w:jc w:val="center"/>
        <w:rPr>
          <w:rFonts w:ascii="宋体" w:cs="Times New Roman"/>
          <w:sz w:val="32"/>
          <w:szCs w:val="32"/>
        </w:rPr>
      </w:pPr>
      <w:bookmarkStart w:id="0" w:name="_GoBack"/>
      <w:bookmarkEnd w:id="0"/>
      <w:r w:rsidRPr="00253070">
        <w:rPr>
          <w:rFonts w:ascii="宋体" w:hAnsi="宋体" w:cs="宋体" w:hint="eastAsia"/>
          <w:sz w:val="32"/>
          <w:szCs w:val="32"/>
        </w:rPr>
        <w:t>期末检测</w:t>
      </w:r>
    </w:p>
    <w:p w:rsidR="00052DF6" w:rsidRPr="00253070" w:rsidRDefault="00052DF6" w:rsidP="001A30A3">
      <w:pPr>
        <w:pStyle w:val="PlainText1"/>
        <w:snapToGrid w:val="0"/>
        <w:jc w:val="center"/>
        <w:rPr>
          <w:rFonts w:hAnsi="宋体"/>
          <w:b/>
          <w:bCs/>
          <w:sz w:val="32"/>
          <w:szCs w:val="32"/>
        </w:rPr>
      </w:pPr>
      <w:r w:rsidRPr="00253070">
        <w:rPr>
          <w:rFonts w:hAnsi="宋体"/>
          <w:b/>
          <w:bCs/>
          <w:sz w:val="32"/>
          <w:szCs w:val="32"/>
        </w:rPr>
        <w:t>(</w:t>
      </w:r>
      <w:r w:rsidRPr="00253070">
        <w:rPr>
          <w:rFonts w:hAnsi="宋体" w:hint="eastAsia"/>
          <w:b/>
          <w:bCs/>
          <w:sz w:val="32"/>
          <w:szCs w:val="32"/>
        </w:rPr>
        <w:t>时间：</w:t>
      </w:r>
      <w:r w:rsidRPr="00253070">
        <w:rPr>
          <w:rFonts w:hAnsi="宋体"/>
          <w:b/>
          <w:bCs/>
          <w:sz w:val="32"/>
          <w:szCs w:val="32"/>
        </w:rPr>
        <w:t>90</w:t>
      </w:r>
      <w:r w:rsidRPr="00253070">
        <w:rPr>
          <w:rFonts w:hAnsi="宋体" w:hint="eastAsia"/>
          <w:b/>
          <w:bCs/>
          <w:sz w:val="32"/>
          <w:szCs w:val="32"/>
        </w:rPr>
        <w:t>分钟　满分：</w:t>
      </w:r>
      <w:r w:rsidRPr="00253070">
        <w:rPr>
          <w:rFonts w:hAnsi="宋体"/>
          <w:b/>
          <w:bCs/>
          <w:sz w:val="32"/>
          <w:szCs w:val="32"/>
        </w:rPr>
        <w:t>100</w:t>
      </w:r>
      <w:r w:rsidRPr="00253070">
        <w:rPr>
          <w:rFonts w:hAnsi="宋体" w:hint="eastAsia"/>
          <w:b/>
          <w:bCs/>
          <w:sz w:val="32"/>
          <w:szCs w:val="32"/>
        </w:rPr>
        <w:t>分</w:t>
      </w:r>
      <w:r w:rsidRPr="00253070">
        <w:rPr>
          <w:rFonts w:hAnsi="宋体"/>
          <w:b/>
          <w:bCs/>
          <w:sz w:val="32"/>
          <w:szCs w:val="32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一、选择题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</w:rPr>
        <w:t>小题，每小题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分，共</w:t>
      </w:r>
      <w:r w:rsidRPr="00253070">
        <w:rPr>
          <w:rFonts w:ascii="Times New Roman" w:hAnsi="Times New Roman" w:cs="Times New Roman"/>
        </w:rPr>
        <w:t>40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．下列说法正确的是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．布朗运动是悬浮在液体中固体颗粒的分子无规则运动的反映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．没有摩擦的理想热机可以把吸收的能量全部转化为机械能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．知道某物质的摩尔质量和密度就可求出阿伏加德罗常数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．内能不同的物体，它们分子热运动的平均动能可能相同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．分子间同时存在吸引力和排斥力，下列说法中正确的是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．固体分子间的吸引力总是大于排斥力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．气体能充满任何容器是因为分子间的排斥力大于吸引力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．分子间的吸引力和排斥力都随分子间距离的增大而减小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．分子间的吸引力随分子间距离的增大而增大，而排斥力随距离的增大而减小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3</w:t>
      </w:r>
      <w:r w:rsidRPr="00253070">
        <w:rPr>
          <w:rFonts w:ascii="Times New Roman" w:hAnsi="Times New Roman" w:hint="eastAsia"/>
        </w:rPr>
        <w:t>．缝衣针能静止于水面上，是因为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．针的重力可忽略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．针的重力与浮力平衡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．针的重力与表面张力平衡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．表面张力使水面收缩成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弹性薄膜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，对针产生一个向上的支持力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．下更说法错误的是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．同一种物质能够生成几种不同的晶体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．同种物质晶体的形状可以不相同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．晶体在各方向上的物理性质是相同的</w:t>
      </w:r>
      <w:r w:rsidRPr="00253070">
        <w:rPr>
          <w:rFonts w:ascii="Times New Roman" w:hAnsi="Times New Roman" w:cs="Times New Roman"/>
        </w:rPr>
        <w:t xml:space="preserve">        D</w:t>
      </w:r>
      <w:r w:rsidRPr="00253070">
        <w:rPr>
          <w:rFonts w:ascii="Times New Roman" w:hAnsi="Times New Roman" w:hint="eastAsia"/>
        </w:rPr>
        <w:t>．晶体在一定条件下可转化成非晶体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5</w:t>
      </w:r>
      <w:r w:rsidRPr="00253070">
        <w:rPr>
          <w:rFonts w:ascii="Times New Roman" w:hAnsi="Times New Roman" w:hint="eastAsia"/>
        </w:rPr>
        <w:t>．对一定量的气体，下列说法正确的是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．气体的体积是所有气体分子的体积之和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．气体分子的热运动越剧烈，气体温度就越高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．气体对器壁的压强是由大量气体分子对器壁不断碰撞而产生的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．当气体膨胀时，气体分子之间的势能减小，因而气体的内能减少</w: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25" type="#_x0000_t75" style="width:107.25pt;height:70.5pt">
            <v:imagedata r:id="rId8" r:href="rId9"/>
          </v:shape>
        </w:pic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1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6</w:t>
      </w:r>
      <w:r w:rsidRPr="00253070">
        <w:rPr>
          <w:rFonts w:ascii="Times New Roman" w:hAnsi="Times New Roman" w:hint="eastAsia"/>
        </w:rPr>
        <w:t>．如图</w:t>
      </w: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所示，带有活塞的汽缸中封闭一定质量的气体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不考虑分子势能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．将一个热敏电阻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电阻值随温度升高而减小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置于汽缸中，热敏电阻与汽缸外的欧姆表连接，汽缸和活塞均具有良好的绝热性能．下列说法正确的是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．若发现欧姆表读数变大，则汽缸内气体压强一定减小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．若发现欧姆表读数变大，则汽缸内气体内能一定减小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．若拉动活塞使汽缸内气体体积增大，则欧姆表读数将变小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．若拉动活塞使汽缸内气体体积增大，则需加一定的力，说明气体分子间有引力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7.</w: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26" type="#_x0000_t75" style="width:1in;height:58.5pt">
            <v:imagedata r:id="rId10" r:href="rId11"/>
          </v:shape>
        </w:pic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2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一定质量的理想气体自状态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经状态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变化到状态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，这一过程在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cs="Times New Roman"/>
        </w:rPr>
        <w:t>—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图中表示如图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所示，则下述结论错误的是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．在过程</w:t>
      </w:r>
      <w:r w:rsidRPr="00253070">
        <w:rPr>
          <w:rFonts w:ascii="Times New Roman" w:hAnsi="Times New Roman" w:cs="Times New Roman"/>
          <w:i/>
          <w:iCs/>
        </w:rPr>
        <w:t>AB</w:t>
      </w:r>
      <w:r w:rsidRPr="00253070">
        <w:rPr>
          <w:rFonts w:ascii="Times New Roman" w:hAnsi="Times New Roman" w:hint="eastAsia"/>
        </w:rPr>
        <w:t>中，气体压强不断变大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．在过程</w:t>
      </w:r>
      <w:r w:rsidRPr="00253070">
        <w:rPr>
          <w:rFonts w:ascii="Times New Roman" w:hAnsi="Times New Roman" w:cs="Times New Roman"/>
          <w:i/>
          <w:iCs/>
        </w:rPr>
        <w:t>BC</w:t>
      </w:r>
      <w:r w:rsidRPr="00253070">
        <w:rPr>
          <w:rFonts w:ascii="Times New Roman" w:hAnsi="Times New Roman" w:hint="eastAsia"/>
        </w:rPr>
        <w:t>中，气体密度不断变大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．在过程</w:t>
      </w:r>
      <w:r w:rsidRPr="00253070">
        <w:rPr>
          <w:rFonts w:ascii="Times New Roman" w:hAnsi="Times New Roman" w:cs="Times New Roman"/>
          <w:i/>
          <w:iCs/>
        </w:rPr>
        <w:t>AB</w:t>
      </w:r>
      <w:r w:rsidRPr="00253070">
        <w:rPr>
          <w:rFonts w:ascii="Times New Roman" w:hAnsi="Times New Roman" w:hint="eastAsia"/>
        </w:rPr>
        <w:t>中，气体对外界做功</w:t>
      </w:r>
      <w:r w:rsidRPr="00253070">
        <w:rPr>
          <w:rFonts w:ascii="Times New Roman" w:hAnsi="Times New Roman" w:cs="Times New Roman"/>
        </w:rPr>
        <w:t xml:space="preserve">          D</w:t>
      </w:r>
      <w:r w:rsidRPr="00253070">
        <w:rPr>
          <w:rFonts w:ascii="Times New Roman" w:hAnsi="Times New Roman" w:hint="eastAsia"/>
        </w:rPr>
        <w:t>．在过程</w:t>
      </w:r>
      <w:r w:rsidRPr="00253070">
        <w:rPr>
          <w:rFonts w:ascii="Times New Roman" w:hAnsi="Times New Roman" w:cs="Times New Roman"/>
          <w:i/>
          <w:iCs/>
        </w:rPr>
        <w:t>BC</w:t>
      </w:r>
      <w:r w:rsidRPr="00253070">
        <w:rPr>
          <w:rFonts w:ascii="Times New Roman" w:hAnsi="Times New Roman" w:hint="eastAsia"/>
        </w:rPr>
        <w:t>中，外界对气体做功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8</w:t>
      </w:r>
      <w:r w:rsidRPr="00253070">
        <w:rPr>
          <w:rFonts w:ascii="Times New Roman" w:hAnsi="Times New Roman" w:hint="eastAsia"/>
        </w:rPr>
        <w:t>．下列说法中正确的是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．任何物体的内能都是组成该物体的所有分子热运动动能的总和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．只要对内燃机不断改进，就可以把内燃机得到的全部内能转化为机械能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．做功和热传递在改变内能的方式上是不同的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．满足能量守恒定律的物理过程都能自发进行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9</w:t>
      </w:r>
      <w:r w:rsidRPr="00253070">
        <w:rPr>
          <w:rFonts w:ascii="Times New Roman" w:hAnsi="Times New Roman" w:hint="eastAsia"/>
        </w:rPr>
        <w:t>．使一些小水银滴迅速合成一个较大的水银滴时，水银的温度将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．升高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．降低</w:t>
      </w:r>
      <w:r w:rsidRPr="00253070">
        <w:rPr>
          <w:rFonts w:ascii="Times New Roman" w:hAnsi="Times New Roman" w:cs="Times New Roman"/>
        </w:rPr>
        <w:t xml:space="preserve">        C</w:t>
      </w:r>
      <w:r w:rsidRPr="00253070">
        <w:rPr>
          <w:rFonts w:ascii="Times New Roman" w:hAnsi="Times New Roman" w:hint="eastAsia"/>
        </w:rPr>
        <w:t>．不变</w:t>
      </w:r>
      <w:r w:rsidRPr="00253070">
        <w:rPr>
          <w:rFonts w:ascii="Times New Roman" w:hAnsi="Times New Roman" w:cs="Times New Roman"/>
        </w:rPr>
        <w:t xml:space="preserve">        D</w:t>
      </w:r>
      <w:r w:rsidRPr="00253070">
        <w:rPr>
          <w:rFonts w:ascii="Times New Roman" w:hAnsi="Times New Roman" w:hint="eastAsia"/>
        </w:rPr>
        <w:t>．无法判断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10.</w: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27" type="#_x0000_t75" style="width:69pt;height:35.25pt">
            <v:imagedata r:id="rId12" r:href="rId13"/>
          </v:shape>
        </w:pic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3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3</w:t>
      </w:r>
      <w:r w:rsidRPr="00253070">
        <w:rPr>
          <w:rFonts w:ascii="Times New Roman" w:hAnsi="Times New Roman" w:hint="eastAsia"/>
        </w:rPr>
        <w:t>中活塞将汽缸分成两气室，汽缸、活塞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连同拉杆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是绝热的，且汽缸不漏气，以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甲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乙</w:t>
      </w:r>
      <w:r w:rsidRPr="00253070">
        <w:rPr>
          <w:rFonts w:ascii="Times New Roman" w:hAnsi="Times New Roman" w:hint="eastAsia"/>
        </w:rPr>
        <w:t>表示两气体的内能，则在用一定的拉力将拉杆缓慢向外拉的过程中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甲</w:t>
      </w:r>
      <w:r w:rsidRPr="00253070">
        <w:rPr>
          <w:rFonts w:ascii="Times New Roman" w:hAnsi="Times New Roman" w:hint="eastAsia"/>
        </w:rPr>
        <w:t>不变，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乙</w:t>
      </w:r>
      <w:r w:rsidRPr="00253070">
        <w:rPr>
          <w:rFonts w:ascii="Times New Roman" w:hAnsi="Times New Roman" w:hint="eastAsia"/>
        </w:rPr>
        <w:t>不变</w:t>
      </w:r>
      <w:r w:rsidRPr="00253070">
        <w:rPr>
          <w:rFonts w:ascii="Times New Roman" w:hAnsi="Times New Roman" w:cs="Times New Roman"/>
        </w:rPr>
        <w:t xml:space="preserve">         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甲</w:t>
      </w:r>
      <w:r w:rsidRPr="00253070">
        <w:rPr>
          <w:rFonts w:ascii="Times New Roman" w:hAnsi="Times New Roman" w:hint="eastAsia"/>
        </w:rPr>
        <w:t>减小，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乙</w:t>
      </w:r>
      <w:r w:rsidRPr="00253070">
        <w:rPr>
          <w:rFonts w:ascii="Times New Roman" w:hAnsi="Times New Roman" w:hint="eastAsia"/>
        </w:rPr>
        <w:t>增大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甲</w:t>
      </w:r>
      <w:r w:rsidRPr="00253070">
        <w:rPr>
          <w:rFonts w:ascii="Times New Roman" w:hAnsi="Times New Roman" w:hint="eastAsia"/>
        </w:rPr>
        <w:t>与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乙</w:t>
      </w:r>
      <w:r w:rsidRPr="00253070">
        <w:rPr>
          <w:rFonts w:ascii="Times New Roman" w:hAnsi="Times New Roman" w:hint="eastAsia"/>
        </w:rPr>
        <w:t>总量不变</w:t>
      </w:r>
      <w:r w:rsidRPr="00253070">
        <w:rPr>
          <w:rFonts w:ascii="Times New Roman" w:hAnsi="Times New Roman" w:cs="Times New Roman"/>
        </w:rPr>
        <w:t xml:space="preserve">        D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甲</w:t>
      </w:r>
      <w:r w:rsidRPr="00253070">
        <w:rPr>
          <w:rFonts w:ascii="Times New Roman" w:hAnsi="Times New Roman" w:hint="eastAsia"/>
        </w:rPr>
        <w:t>与</w:t>
      </w:r>
      <w:r w:rsidRPr="00253070">
        <w:rPr>
          <w:rFonts w:ascii="Times New Roman" w:hAnsi="Times New Roman" w:cs="Times New Roman"/>
          <w:i/>
          <w:iCs/>
        </w:rPr>
        <w:t>U</w:t>
      </w:r>
      <w:r w:rsidRPr="00253070">
        <w:rPr>
          <w:rFonts w:ascii="Times New Roman" w:hAnsi="Times New Roman" w:hint="eastAsia"/>
          <w:vertAlign w:val="subscript"/>
        </w:rPr>
        <w:t>乙</w:t>
      </w:r>
      <w:r w:rsidRPr="00253070">
        <w:rPr>
          <w:rFonts w:ascii="Times New Roman" w:hAnsi="Times New Roman" w:hint="eastAsia"/>
        </w:rPr>
        <w:t>总量增加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二、填空题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小题，共</w:t>
      </w:r>
      <w:r w:rsidRPr="00253070">
        <w:rPr>
          <w:rFonts w:ascii="Times New Roman" w:hAnsi="Times New Roman" w:cs="Times New Roman"/>
        </w:rPr>
        <w:t>18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11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(9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用长度放大</w:t>
      </w:r>
      <w:r w:rsidRPr="00253070">
        <w:rPr>
          <w:rFonts w:ascii="Times New Roman" w:hAnsi="Times New Roman" w:cs="Times New Roman"/>
        </w:rPr>
        <w:t>600</w:t>
      </w:r>
      <w:r w:rsidRPr="00253070">
        <w:rPr>
          <w:rFonts w:ascii="Times New Roman" w:hAnsi="Times New Roman" w:hint="eastAsia"/>
        </w:rPr>
        <w:t>倍的显微镜观察布朗运动，估计放大后的小颗粒的体积为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0.1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  <w:vertAlign w:val="superscript"/>
        </w:rPr>
        <w:t>－</w:t>
      </w:r>
      <w:r w:rsidRPr="00253070">
        <w:rPr>
          <w:rFonts w:ascii="Times New Roman" w:hAnsi="Times New Roman" w:cs="Times New Roman"/>
          <w:vertAlign w:val="superscript"/>
        </w:rPr>
        <w:t>9</w:t>
      </w:r>
      <w:r w:rsidRPr="00253070">
        <w:rPr>
          <w:rFonts w:ascii="Times New Roman" w:hAnsi="Times New Roman" w:cs="Times New Roman"/>
        </w:rPr>
        <w:t xml:space="preserve"> m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hint="eastAsia"/>
        </w:rPr>
        <w:t>，碳的密度是</w:t>
      </w:r>
      <w:r w:rsidRPr="00253070">
        <w:rPr>
          <w:rFonts w:ascii="Times New Roman" w:hAnsi="Times New Roman" w:cs="Times New Roman"/>
          <w:i/>
          <w:iCs/>
        </w:rPr>
        <w:t>ρ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2.25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 xml:space="preserve"> kg</w:t>
      </w:r>
      <w:r w:rsidRPr="00253070">
        <w:rPr>
          <w:rFonts w:ascii="IPAPANNEW" w:hAnsi="IPAPANNEW" w:cs="IPAPANNEW"/>
        </w:rPr>
        <w:t>/m</w:t>
      </w:r>
      <w:r w:rsidRPr="00253070">
        <w:rPr>
          <w:rFonts w:ascii="IPAPANNEW" w:hAnsi="IPAPANNEW" w:cs="IPAPANNEW"/>
          <w:vertAlign w:val="superscript"/>
        </w:rPr>
        <w:t>3</w:t>
      </w:r>
      <w:r w:rsidRPr="00253070">
        <w:rPr>
          <w:rFonts w:ascii="IPAPANNEW" w:hAnsi="IPAPANNEW" w:hint="eastAsia"/>
        </w:rPr>
        <w:t>，摩尔质量为</w:t>
      </w:r>
      <w:r w:rsidRPr="00253070">
        <w:rPr>
          <w:rFonts w:ascii="IPAPANNEW" w:hAnsi="IPAPANNEW" w:cs="IPAPANNEW"/>
          <w:i/>
          <w:iCs/>
        </w:rPr>
        <w:t>M</w:t>
      </w:r>
      <w:r w:rsidRPr="00253070">
        <w:rPr>
          <w:rFonts w:ascii="IPAPANNEW" w:hAnsi="IPAPANNEW" w:hint="eastAsia"/>
        </w:rPr>
        <w:t>＝</w:t>
      </w:r>
      <w:r w:rsidRPr="00253070">
        <w:rPr>
          <w:rFonts w:ascii="IPAPANNEW" w:hAnsi="IPAPANNEW" w:cs="IPAPANNEW"/>
        </w:rPr>
        <w:t>12 g/</w:t>
      </w:r>
      <w:r w:rsidRPr="00253070">
        <w:rPr>
          <w:rFonts w:ascii="Times New Roman" w:hAnsi="Times New Roman" w:cs="Times New Roman"/>
        </w:rPr>
        <w:t>mol</w:t>
      </w:r>
      <w:r w:rsidRPr="00253070">
        <w:rPr>
          <w:rFonts w:ascii="Times New Roman" w:hAnsi="Times New Roman" w:hint="eastAsia"/>
        </w:rPr>
        <w:t>，阿伏加德罗常数为</w:t>
      </w:r>
      <w:r w:rsidRPr="00253070">
        <w:rPr>
          <w:rFonts w:ascii="Times New Roman" w:hAnsi="Times New Roman" w:cs="Times New Roman"/>
          <w:i/>
          <w:iCs/>
        </w:rPr>
        <w:t>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6.0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23</w:t>
      </w:r>
      <w:r w:rsidRPr="00253070">
        <w:rPr>
          <w:rFonts w:ascii="Times New Roman" w:hAnsi="Times New Roman" w:cs="Times New Roman"/>
        </w:rPr>
        <w:t xml:space="preserve"> mol</w:t>
      </w:r>
      <w:r w:rsidRPr="00253070">
        <w:rPr>
          <w:rFonts w:ascii="Times New Roman" w:hAnsi="Times New Roman" w:hint="eastAsia"/>
          <w:vertAlign w:val="superscript"/>
        </w:rPr>
        <w:t>－</w:t>
      </w:r>
      <w:r w:rsidRPr="00253070">
        <w:rPr>
          <w:rFonts w:ascii="Times New Roman" w:hAnsi="Times New Roman" w:cs="Times New Roman"/>
          <w:vertAlign w:val="superscript"/>
        </w:rPr>
        <w:t>1</w:t>
      </w:r>
      <w:r w:rsidRPr="00253070">
        <w:rPr>
          <w:rFonts w:ascii="Times New Roman" w:hAnsi="Times New Roman" w:hint="eastAsia"/>
        </w:rPr>
        <w:t>，则小炭粒所含分子数为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个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保留</w:t>
      </w: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位有效数字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．由此可知布朗运动</w:t>
      </w:r>
      <w:r w:rsidRPr="00253070">
        <w:rPr>
          <w:rFonts w:ascii="Times New Roman" w:hAnsi="Times New Roman" w:cs="Times New Roman"/>
        </w:rPr>
        <w:t>________(</w:t>
      </w:r>
      <w:r w:rsidRPr="00253070">
        <w:rPr>
          <w:rFonts w:ascii="Times New Roman" w:hAnsi="Times New Roman" w:hint="eastAsia"/>
        </w:rPr>
        <w:t>选填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是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或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不是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分子的运动．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12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(9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所示是医院里给病人输液的示意图，假设药液瓶挂在高处的位置不变，则在输液过程中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两处气体的压强的变化是：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处气体的压强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处气体的压强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，药液进入人体的速度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填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变小</w:t>
      </w:r>
      <w:r w:rsidRPr="00253070">
        <w:rPr>
          <w:rFonts w:hAnsi="宋体" w:hint="eastAsia"/>
        </w:rPr>
        <w:t>”“</w:t>
      </w:r>
      <w:r w:rsidRPr="00253070">
        <w:rPr>
          <w:rFonts w:ascii="Times New Roman" w:hAnsi="Times New Roman" w:hint="eastAsia"/>
        </w:rPr>
        <w:t>变大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或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不变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28" type="#_x0000_t75" style="width:66pt;height:100.5pt">
            <v:imagedata r:id="rId14" r:href="rId15"/>
          </v:shape>
        </w:pic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052DF6">
        <w:trPr>
          <w:jc w:val="center"/>
        </w:trPr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3070">
              <w:rPr>
                <w:rFonts w:ascii="Times New Roman" w:hAnsi="Times New Roman" w:cs="Times New Roman"/>
              </w:rPr>
              <w:t>10</w:t>
            </w:r>
          </w:p>
        </w:tc>
      </w:tr>
      <w:tr w:rsidR="00052DF6">
        <w:trPr>
          <w:jc w:val="center"/>
        </w:trPr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3070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052DF6" w:rsidRPr="00253070" w:rsidRDefault="00052DF6" w:rsidP="001A30A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三、计算题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小题，共</w:t>
      </w:r>
      <w:r w:rsidRPr="00253070">
        <w:rPr>
          <w:rFonts w:ascii="Times New Roman" w:hAnsi="Times New Roman" w:cs="Times New Roman"/>
        </w:rPr>
        <w:t>42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13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(8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已知气泡内气体的密度为</w:t>
      </w:r>
      <w:r w:rsidRPr="00253070">
        <w:rPr>
          <w:rFonts w:ascii="Times New Roman" w:hAnsi="Times New Roman" w:cs="Times New Roman"/>
        </w:rPr>
        <w:t>1.29 kg</w:t>
      </w:r>
      <w:r w:rsidRPr="00253070">
        <w:rPr>
          <w:rFonts w:ascii="IPAPANNEW" w:hAnsi="IPAPANNEW" w:cs="IPAPANNEW"/>
        </w:rPr>
        <w:t>/m</w:t>
      </w:r>
      <w:r w:rsidRPr="00253070">
        <w:rPr>
          <w:rFonts w:ascii="IPAPANNEW" w:hAnsi="IPAPANNEW" w:cs="IPAPANNEW"/>
          <w:vertAlign w:val="superscript"/>
        </w:rPr>
        <w:t>3</w:t>
      </w:r>
      <w:r w:rsidRPr="00253070">
        <w:rPr>
          <w:rFonts w:ascii="IPAPANNEW" w:hAnsi="IPAPANNEW" w:hint="eastAsia"/>
        </w:rPr>
        <w:t>，平均摩尔质量为</w:t>
      </w:r>
      <w:r w:rsidRPr="00253070">
        <w:rPr>
          <w:rFonts w:ascii="IPAPANNEW" w:hAnsi="IPAPANNEW" w:cs="IPAPANNEW"/>
        </w:rPr>
        <w:t>0.029 kg/</w:t>
      </w:r>
      <w:r w:rsidRPr="00253070">
        <w:rPr>
          <w:rFonts w:ascii="Times New Roman" w:hAnsi="Times New Roman" w:cs="Times New Roman"/>
        </w:rPr>
        <w:t>mol.</w:t>
      </w:r>
      <w:r w:rsidRPr="00253070">
        <w:rPr>
          <w:rFonts w:ascii="Times New Roman" w:hAnsi="Times New Roman" w:hint="eastAsia"/>
        </w:rPr>
        <w:t>阿伏加德罗常数</w:t>
      </w:r>
      <w:r w:rsidRPr="00253070">
        <w:rPr>
          <w:rFonts w:ascii="Times New Roman" w:hAnsi="Times New Roman" w:cs="Times New Roman"/>
          <w:i/>
          <w:iCs/>
        </w:rPr>
        <w:t>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6.02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23</w:t>
      </w:r>
      <w:r w:rsidRPr="00253070">
        <w:rPr>
          <w:rFonts w:ascii="Times New Roman" w:hAnsi="Times New Roman" w:cs="Times New Roman"/>
        </w:rPr>
        <w:t xml:space="preserve"> mol</w:t>
      </w:r>
      <w:r w:rsidRPr="00253070">
        <w:rPr>
          <w:rFonts w:ascii="Times New Roman" w:hAnsi="Times New Roman" w:hint="eastAsia"/>
          <w:vertAlign w:val="superscript"/>
        </w:rPr>
        <w:t>－</w:t>
      </w:r>
      <w:r w:rsidRPr="00253070">
        <w:rPr>
          <w:rFonts w:ascii="Times New Roman" w:hAnsi="Times New Roman" w:cs="Times New Roman"/>
          <w:vertAlign w:val="superscript"/>
        </w:rPr>
        <w:t>1</w:t>
      </w:r>
      <w:r w:rsidRPr="00253070">
        <w:rPr>
          <w:rFonts w:ascii="Times New Roman" w:hAnsi="Times New Roman" w:hint="eastAsia"/>
        </w:rPr>
        <w:t>，取气体分子的平均直径为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  <w:vertAlign w:val="superscript"/>
        </w:rPr>
        <w:t>－</w:t>
      </w:r>
      <w:r w:rsidRPr="00253070">
        <w:rPr>
          <w:rFonts w:ascii="Times New Roman" w:hAnsi="Times New Roman" w:cs="Times New Roman"/>
          <w:vertAlign w:val="superscript"/>
        </w:rPr>
        <w:t>10</w:t>
      </w:r>
      <w:r w:rsidRPr="00253070">
        <w:rPr>
          <w:rFonts w:ascii="Times New Roman" w:hAnsi="Times New Roman" w:cs="Times New Roman"/>
        </w:rPr>
        <w:t xml:space="preserve"> m</w:t>
      </w:r>
      <w:r w:rsidRPr="00253070">
        <w:rPr>
          <w:rFonts w:ascii="Times New Roman" w:hAnsi="Times New Roman" w:hint="eastAsia"/>
        </w:rPr>
        <w:t>，若气泡内的气体能完全变为液体，请估算液体体积与原来气体体积的比值．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结果保留一位有效数字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14.</w: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29" type="#_x0000_t75" style="width:68.25pt;height:63pt">
            <v:imagedata r:id="rId16" r:href="rId17"/>
          </v:shape>
        </w:pict>
      </w:r>
    </w:p>
    <w:p w:rsidR="00052DF6" w:rsidRPr="00253070" w:rsidRDefault="00052DF6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5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5</w:t>
      </w:r>
      <w:r w:rsidRPr="00253070">
        <w:rPr>
          <w:rFonts w:ascii="Times New Roman" w:hAnsi="Times New Roman" w:hint="eastAsia"/>
        </w:rPr>
        <w:t>所示，为一汽缸内封闭的一定质量的气体的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图线，当该系统从状态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沿过程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hAnsi="宋体" w:hint="eastAsia"/>
        </w:rPr>
        <w:t>→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hAnsi="宋体" w:hint="eastAsia"/>
        </w:rPr>
        <w:t>→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到达状态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时，有</w:t>
      </w:r>
      <w:r w:rsidRPr="00253070">
        <w:rPr>
          <w:rFonts w:ascii="Times New Roman" w:hAnsi="Times New Roman" w:cs="Times New Roman"/>
        </w:rPr>
        <w:t>335 J</w:t>
      </w:r>
      <w:r w:rsidRPr="00253070">
        <w:rPr>
          <w:rFonts w:ascii="Times New Roman" w:hAnsi="Times New Roman" w:hint="eastAsia"/>
        </w:rPr>
        <w:t>的热量传入系统，系统对外界做功</w:t>
      </w:r>
      <w:r w:rsidRPr="00253070">
        <w:rPr>
          <w:rFonts w:ascii="Times New Roman" w:hAnsi="Times New Roman" w:cs="Times New Roman"/>
        </w:rPr>
        <w:t>126 J</w:t>
      </w:r>
      <w:r w:rsidRPr="00253070">
        <w:rPr>
          <w:rFonts w:ascii="Times New Roman" w:hAnsi="Times New Roman" w:hint="eastAsia"/>
        </w:rPr>
        <w:t>．求：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(1)</w:t>
      </w:r>
      <w:r w:rsidRPr="00253070">
        <w:rPr>
          <w:rFonts w:ascii="Times New Roman" w:hAnsi="Times New Roman" w:hint="eastAsia"/>
        </w:rPr>
        <w:t>若沿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hAnsi="宋体" w:hint="eastAsia"/>
        </w:rPr>
        <w:t>→</w:t>
      </w:r>
      <w:r w:rsidRPr="00253070">
        <w:rPr>
          <w:rFonts w:ascii="Times New Roman" w:hAnsi="Times New Roman" w:cs="Times New Roman"/>
          <w:i/>
          <w:iCs/>
        </w:rPr>
        <w:t>d</w:t>
      </w:r>
      <w:r w:rsidRPr="00253070">
        <w:rPr>
          <w:rFonts w:hAnsi="宋体" w:hint="eastAsia"/>
        </w:rPr>
        <w:t>→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过程，系统对外做功</w:t>
      </w:r>
      <w:r w:rsidRPr="00253070">
        <w:rPr>
          <w:rFonts w:ascii="Times New Roman" w:hAnsi="Times New Roman" w:cs="Times New Roman"/>
        </w:rPr>
        <w:t>42 J</w:t>
      </w:r>
      <w:r w:rsidRPr="00253070">
        <w:rPr>
          <w:rFonts w:ascii="Times New Roman" w:hAnsi="Times New Roman" w:hint="eastAsia"/>
        </w:rPr>
        <w:t>，则有多少热量传入系统？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hint="eastAsia"/>
        </w:rPr>
        <w:t>若系统由状态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沿曲线过程返回状态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时，外界对系统做功</w:t>
      </w:r>
      <w:r w:rsidRPr="00253070">
        <w:rPr>
          <w:rFonts w:ascii="Times New Roman" w:hAnsi="Times New Roman" w:cs="Times New Roman"/>
        </w:rPr>
        <w:t>84 J</w:t>
      </w:r>
      <w:r w:rsidRPr="00253070">
        <w:rPr>
          <w:rFonts w:ascii="Times New Roman" w:hAnsi="Times New Roman" w:hint="eastAsia"/>
        </w:rPr>
        <w:t>，问系统是吸热还是放热？热量传递是多少？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15.(10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3A0663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30" type="#_x0000_t75" style="width:69pt;height:54pt">
            <v:imagedata r:id="rId18" r:href="rId19"/>
          </v:shape>
        </w:pict>
      </w:r>
    </w:p>
    <w:p w:rsidR="00052DF6" w:rsidRPr="00253070" w:rsidRDefault="00052DF6" w:rsidP="003A0663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6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6</w:t>
      </w:r>
      <w:r w:rsidRPr="00253070">
        <w:rPr>
          <w:rFonts w:ascii="Times New Roman" w:hAnsi="Times New Roman" w:hint="eastAsia"/>
        </w:rPr>
        <w:t>所示，一个高为</w:t>
      </w:r>
      <w:r w:rsidRPr="00253070">
        <w:rPr>
          <w:rFonts w:ascii="Times New Roman" w:hAnsi="Times New Roman" w:cs="Times New Roman"/>
          <w:i/>
          <w:iCs/>
        </w:rPr>
        <w:t>H</w:t>
      </w:r>
      <w:r w:rsidRPr="00253070">
        <w:rPr>
          <w:rFonts w:ascii="Times New Roman" w:hAnsi="Times New Roman" w:hint="eastAsia"/>
        </w:rPr>
        <w:t>的导热汽缸，原来开口，将其开口向上竖直放置．在气温为</w:t>
      </w:r>
      <w:r w:rsidRPr="00253070">
        <w:rPr>
          <w:rFonts w:ascii="Times New Roman" w:hAnsi="Times New Roman" w:cs="Times New Roman"/>
        </w:rPr>
        <w:t>27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、气压为</w:t>
      </w:r>
      <w:r w:rsidRPr="00253070">
        <w:rPr>
          <w:rFonts w:ascii="Times New Roman" w:hAnsi="Times New Roman" w:cs="Times New Roman"/>
        </w:rPr>
        <w:t>760 mmHg</w:t>
      </w:r>
      <w:r w:rsidRPr="00253070">
        <w:rPr>
          <w:rFonts w:ascii="Times New Roman" w:hAnsi="Times New Roman" w:hint="eastAsia"/>
        </w:rPr>
        <w:t>、相对湿度为</w:t>
      </w:r>
      <w:r w:rsidRPr="00253070">
        <w:rPr>
          <w:rFonts w:ascii="Times New Roman" w:hAnsi="Times New Roman" w:cs="Times New Roman"/>
        </w:rPr>
        <w:t>75%</w:t>
      </w:r>
      <w:r w:rsidRPr="00253070">
        <w:rPr>
          <w:rFonts w:ascii="Times New Roman" w:hAnsi="Times New Roman" w:hint="eastAsia"/>
        </w:rPr>
        <w:t>时，用一质量可不计的光滑活塞将开口端封闭．求将活塞下压多大距离时，将开始有水珠出现？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16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(14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3A0663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714237">
        <w:rPr>
          <w:rFonts w:ascii="Times New Roman" w:hAnsi="Times New Roman" w:cs="Times New Roman"/>
        </w:rPr>
        <w:pict>
          <v:shape id="_x0000_i1031" type="#_x0000_t75" style="width:53.25pt;height:87pt">
            <v:imagedata r:id="rId20" r:href="rId21"/>
          </v:shape>
        </w:pict>
      </w:r>
    </w:p>
    <w:p w:rsidR="00052DF6" w:rsidRPr="00253070" w:rsidRDefault="00052DF6" w:rsidP="003A0663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7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7</w:t>
      </w:r>
      <w:r w:rsidRPr="00253070">
        <w:rPr>
          <w:rFonts w:ascii="Times New Roman" w:hAnsi="Times New Roman" w:hint="eastAsia"/>
        </w:rPr>
        <w:t>所示，圆筒固定不动，内壁光滑，横截面积为</w:t>
      </w:r>
      <w:r w:rsidRPr="00253070">
        <w:rPr>
          <w:rFonts w:ascii="Times New Roman" w:hAnsi="Times New Roman" w:cs="Times New Roman"/>
          <w:i/>
          <w:iCs/>
        </w:rPr>
        <w:t>S</w:t>
      </w:r>
      <w:r w:rsidRPr="00253070">
        <w:rPr>
          <w:rFonts w:ascii="Times New Roman" w:hAnsi="Times New Roman" w:hint="eastAsia"/>
        </w:rPr>
        <w:t>，轻质活塞系于劲度系数为</w:t>
      </w:r>
      <w:r w:rsidRPr="00253070">
        <w:rPr>
          <w:rFonts w:ascii="Times New Roman" w:hAnsi="Times New Roman" w:cs="Times New Roman"/>
          <w:i/>
          <w:iCs/>
        </w:rPr>
        <w:t>k</w:t>
      </w:r>
      <w:r w:rsidRPr="00253070">
        <w:rPr>
          <w:rFonts w:ascii="Times New Roman" w:hAnsi="Times New Roman" w:hint="eastAsia"/>
        </w:rPr>
        <w:t>的轻质弹簧下端，弹簧上端固定，开始时在活塞下的空气柱高为</w:t>
      </w:r>
      <w:r w:rsidRPr="00253070">
        <w:rPr>
          <w:rFonts w:ascii="Times New Roman" w:hAnsi="Times New Roman" w:cs="Times New Roman"/>
          <w:i/>
          <w:iCs/>
        </w:rPr>
        <w:t>h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，温度为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，压强与外界大气压强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相同，若使气柱的温度缓慢增加，使：</w:t>
      </w:r>
      <w:r w:rsidRPr="00253070">
        <w:rPr>
          <w:rFonts w:ascii="Times New Roman" w:hAnsi="Times New Roman" w:cs="Times New Roman"/>
        </w:rPr>
        <w:t>(1)</w:t>
      </w:r>
      <w:r w:rsidRPr="00253070">
        <w:rPr>
          <w:rFonts w:ascii="Times New Roman" w:hAnsi="Times New Roman" w:hint="eastAsia"/>
        </w:rPr>
        <w:t>压强增大一倍；</w:t>
      </w: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hint="eastAsia"/>
        </w:rPr>
        <w:t>体积增大一倍时，问气柱的温度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各为多少？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设气体为理想气体，活塞移动的距离不超过弹簧的弹性限度</w:t>
      </w:r>
      <w:r w:rsidRPr="00253070">
        <w:rPr>
          <w:rFonts w:ascii="Times New Roman" w:hAnsi="Times New Roman" w:cs="Times New Roman"/>
        </w:rPr>
        <w:t>)</w:t>
      </w: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253070" w:rsidRDefault="00052DF6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052DF6" w:rsidRPr="00332E5C" w:rsidRDefault="00052DF6" w:rsidP="004D16AD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332E5C">
        <w:rPr>
          <w:rFonts w:hAnsi="宋体" w:hint="eastAsia"/>
          <w:b/>
          <w:bCs/>
          <w:sz w:val="32"/>
          <w:szCs w:val="32"/>
        </w:rPr>
        <w:t>期末检测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布朗运动是悬浮在液体中的颗粒的运动，是液体分子的无规则运动的反映，但不是颗粒的分子运动的反映，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根据热力学第二定律可知机械能可以全部转化为内能，但是内能不可以全部转化为机械能，而不引起其他变化，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知道物质的摩尔质量和密度可以求出摩尔体积，但不可求出阿伏加德罗常数，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内能不同的物体温度可能相同，分子平均动能可能相同，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物体分子之间同时存在分子斥力和引力，这两个力都随着分子间距的增大而减小，因此选项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对、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固体分子在一般情况下分子引力与斥力平衡，选项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气体充满容器是由于气体分子热运动造成的，选项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</w:rPr>
        <w:t>4.C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气体体积是气体分子和分子间空隙体积之和，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错；温度是气体分子热运动剧烈程度的标志，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选项为气体压强的微观解释，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对；气体分子间分子力为引力，膨胀时分子间距离增大，分子力做负功，分子势能增加，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过程</w:t>
      </w:r>
      <w:r w:rsidRPr="003B6D72">
        <w:rPr>
          <w:rFonts w:ascii="Times New Roman" w:eastAsia="楷体_GB2312" w:hAnsi="Times New Roman" w:cs="Times New Roman"/>
          <w:i/>
          <w:iCs/>
        </w:rPr>
        <w:t>AB</w:t>
      </w:r>
      <w:r w:rsidRPr="003B6D72">
        <w:rPr>
          <w:rFonts w:ascii="Times New Roman" w:eastAsia="楷体_GB2312" w:hAnsi="Times New Roman" w:cs="楷体_GB2312" w:hint="eastAsia"/>
        </w:rPr>
        <w:t>为等容过程，有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，当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升高时，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增大，故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说法正确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过程</w:t>
      </w:r>
      <w:r w:rsidRPr="003B6D72">
        <w:rPr>
          <w:rFonts w:ascii="Times New Roman" w:eastAsia="楷体_GB2312" w:hAnsi="Times New Roman" w:cs="Times New Roman"/>
          <w:i/>
          <w:iCs/>
        </w:rPr>
        <w:t>BC</w:t>
      </w:r>
      <w:r w:rsidRPr="003B6D72">
        <w:rPr>
          <w:rFonts w:ascii="Times New Roman" w:eastAsia="楷体_GB2312" w:hAnsi="Times New Roman" w:cs="楷体_GB2312" w:hint="eastAsia"/>
        </w:rPr>
        <w:t>为等温过程，有</w:t>
      </w:r>
      <w:r w:rsidRPr="003B6D72">
        <w:rPr>
          <w:rFonts w:ascii="Times New Roman" w:eastAsia="楷体_GB2312" w:hAnsi="Times New Roman" w:cs="Times New Roman"/>
          <w:i/>
          <w:iCs/>
        </w:rPr>
        <w:t>pV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，当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减小时，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Times New Roman" w:eastAsia="楷体_GB2312" w:hAnsi="Times New Roman" w:cs="楷体_GB2312" w:hint="eastAsia"/>
        </w:rPr>
        <w:t>增大，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说法正确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Times New Roman"/>
          <w:i/>
          <w:iCs/>
        </w:rPr>
        <w:t>AB</w:t>
      </w:r>
      <w:r w:rsidRPr="003B6D72">
        <w:rPr>
          <w:rFonts w:ascii="Times New Roman" w:eastAsia="楷体_GB2312" w:hAnsi="Times New Roman" w:cs="楷体_GB2312" w:hint="eastAsia"/>
        </w:rPr>
        <w:t>过程为等容过程，和外界不存在做功关系，故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说法错误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Times New Roman"/>
          <w:i/>
          <w:iCs/>
        </w:rPr>
        <w:t>BC</w:t>
      </w:r>
      <w:r w:rsidRPr="003B6D72">
        <w:rPr>
          <w:rFonts w:ascii="Times New Roman" w:eastAsia="楷体_GB2312" w:hAnsi="Times New Roman" w:cs="楷体_GB2312" w:hint="eastAsia"/>
        </w:rPr>
        <w:t>过程体积减小，故外界对气体做功，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说法正确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物体的内能是指所有分子运动的动能和分子势能之和，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错；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选项违背了热力学第二定律，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错；自然界中，满足能量守恒定律的过程并不是都能自发地进行，而是有方向性的，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错；由热力学第一定律可知，做功和热传递都可以改变物体的内能，但方式是不同的，做功是其它形式能与内能的转化，而热传递是内能的转移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因为表面层里分子要比液体内部稀疏些，所以表面层分子势能较液体内部大一些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小水银滴合并成较大的水银滴时表面积减小，表面层的分子数随之减小；可见合并过程中有些分子从表面层进入液体内部，导致水银的分子势能减小；因总的内能不变，故水银分子的平均动能增大，水银的温度升高，选项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用力缓慢地将拉杆向外拉的过程中，由于各部分均绝热，所以由甲气体体积增加，乙气体体积减小可得：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楷体_GB2312" w:hint="eastAsia"/>
          <w:vertAlign w:val="subscript"/>
        </w:rPr>
        <w:t>甲</w:t>
      </w:r>
      <w:r w:rsidRPr="003B6D72">
        <w:rPr>
          <w:rFonts w:ascii="IPAPANNEW" w:eastAsia="楷体_GB2312" w:hAnsi="IPAPANNEW" w:cs="楷体_GB2312" w:hint="eastAsia"/>
        </w:rPr>
        <w:t>减小，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楷体_GB2312" w:hint="eastAsia"/>
          <w:vertAlign w:val="subscript"/>
        </w:rPr>
        <w:t>乙</w:t>
      </w:r>
      <w:r w:rsidRPr="003B6D72">
        <w:rPr>
          <w:rFonts w:ascii="IPAPANNEW" w:eastAsia="楷体_GB2312" w:hAnsi="IPAPANNEW" w:cs="楷体_GB2312" w:hint="eastAsia"/>
        </w:rPr>
        <w:t>增大，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错误，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正确；又因为整个过程是外界对气体做正功，所以气体的总内能应增加，所以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12.5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不是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长度放大</w:t>
      </w:r>
      <w:r w:rsidRPr="003B6D72">
        <w:rPr>
          <w:rFonts w:ascii="Times New Roman" w:eastAsia="楷体_GB2312" w:hAnsi="Times New Roman" w:cs="Times New Roman"/>
        </w:rPr>
        <w:t>600</w:t>
      </w:r>
      <w:r w:rsidRPr="003B6D72">
        <w:rPr>
          <w:rFonts w:ascii="Times New Roman" w:eastAsia="楷体_GB2312" w:hAnsi="Times New Roman" w:cs="楷体_GB2312" w:hint="eastAsia"/>
        </w:rPr>
        <w:t>倍的显微镜可以把小颗粒的体积放大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600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2.16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8</w:t>
      </w:r>
      <w:r w:rsidRPr="003B6D72">
        <w:rPr>
          <w:rFonts w:ascii="Times New Roman" w:eastAsia="楷体_GB2312" w:hAnsi="Times New Roman" w:cs="楷体_GB2312" w:hint="eastAsia"/>
        </w:rPr>
        <w:t>倍，故小颗粒的实际体积为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V,n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，小颗粒的质量为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ρV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  <w:vertAlign w:val="subscript"/>
        </w:rPr>
        <w:t>,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mol</w:t>
      </w:r>
      <w:r w:rsidRPr="003B6D72">
        <w:rPr>
          <w:rFonts w:ascii="Times New Roman" w:eastAsia="楷体_GB2312" w:hAnsi="Times New Roman" w:cs="楷体_GB2312" w:hint="eastAsia"/>
        </w:rPr>
        <w:t>小颗粒中含有的分子数为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，由以上各式可得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N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ρV,nM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，代入数据得：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10</w:t>
      </w:r>
      <w:r w:rsidRPr="003B6D72">
        <w:rPr>
          <w:rFonts w:ascii="Times New Roman" w:eastAsia="楷体_GB2312" w:hAnsi="Times New Roman" w:cs="楷体_GB2312" w:hint="eastAsia"/>
        </w:rPr>
        <w:t>个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可见每一个小碳粒都含有大量的分子，由此可知，布朗运动不是分子的运动</w:t>
      </w:r>
      <w:r>
        <w:rPr>
          <w:rFonts w:ascii="Times New Roman" w:eastAsia="楷体_GB2312" w:hAnsi="Times New Roman" w:cs="楷体_GB2312" w:hint="eastAsia"/>
        </w:rPr>
        <w:t>．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变大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不变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选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管下端液面为研究对象，在大气压强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向上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、液柱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的压强</w:t>
      </w:r>
      <w:r w:rsidRPr="003B6D72">
        <w:rPr>
          <w:rFonts w:ascii="Times New Roman" w:eastAsia="楷体_GB2312" w:hAnsi="Times New Roman" w:cs="Times New Roman"/>
          <w:i/>
          <w:iCs/>
        </w:rPr>
        <w:t>ρgh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向下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和液柱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上方液面处压强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向下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作用下平衡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因为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ρgh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，则有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ρgh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，因为输液过程中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不断减小，所以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不断增大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再对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处气体上方液面进行受力分析，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管中与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管最低液面在同一水平面处的压强也为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，则有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ρgh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，因为在输液过程中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不变，所以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不变，则药液进入人体的速度也不变</w:t>
      </w:r>
      <w:r>
        <w:rPr>
          <w:rFonts w:ascii="Times New Roman" w:eastAsia="楷体_GB2312" w:hAnsi="Times New Roman" w:cs="楷体_GB2312" w:hint="eastAsia"/>
        </w:rPr>
        <w:t>．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9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hint="eastAsia"/>
        </w:rPr>
        <w:t>～</w:t>
      </w:r>
      <w:r w:rsidRPr="003B6D72">
        <w:rPr>
          <w:rFonts w:ascii="Times New Roman" w:hAnsi="Times New Roman" w:cs="Times New Roman"/>
        </w:rPr>
        <w:t>2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4</w:t>
      </w:r>
      <w:r w:rsidRPr="003B6D72">
        <w:rPr>
          <w:rFonts w:ascii="Times New Roman" w:hAnsi="Times New Roman" w:hint="eastAsia"/>
        </w:rPr>
        <w:t>都对</w:t>
      </w:r>
      <w:r>
        <w:rPr>
          <w:rFonts w:ascii="Times New Roman" w:hAnsi="Times New Roman" w:cs="Times New Roman"/>
        </w:rPr>
        <w:t>)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设气体体积为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，液体体积为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气体分子数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ρV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mol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π</w:instrText>
      </w:r>
      <w:r w:rsidRPr="003B6D72">
        <w:rPr>
          <w:rFonts w:ascii="Times New Roman" w:eastAsia="楷体_GB2312" w:hAnsi="Times New Roman" w:cs="Times New Roman"/>
          <w:i/>
          <w:iCs/>
        </w:rPr>
        <w:instrText>d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或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nd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>)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则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ρ,</w:instrText>
      </w:r>
      <w:r w:rsidRPr="003B6D72">
        <w:rPr>
          <w:rFonts w:ascii="Times New Roman" w:eastAsia="楷体_GB2312" w:hAnsi="Times New Roman" w:cs="Times New Roman"/>
        </w:rPr>
        <w:instrText>6M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mol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π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或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ρ,M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mol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)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解得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9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 w:rsidRPr="003B6D72">
        <w:rPr>
          <w:rFonts w:ascii="Times New Roman" w:eastAsia="楷体_GB2312" w:hAnsi="Times New Roman" w:cs="楷体_GB2312" w:hint="eastAsia"/>
        </w:rPr>
        <w:t>～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4</w:t>
      </w:r>
      <w:r w:rsidRPr="003B6D72">
        <w:rPr>
          <w:rFonts w:ascii="Times New Roman" w:eastAsia="楷体_GB2312" w:hAnsi="Times New Roman" w:cs="楷体_GB2312" w:hint="eastAsia"/>
        </w:rPr>
        <w:t>都对</w:t>
      </w:r>
      <w:r>
        <w:rPr>
          <w:rFonts w:ascii="Times New Roman" w:eastAsia="楷体_GB2312" w:hAnsi="Times New Roman" w:cs="Times New Roman"/>
        </w:rPr>
        <w:t>)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J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hint="eastAsia"/>
        </w:rPr>
        <w:t>放热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</w:rPr>
        <w:t>293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J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沿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过程，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126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335</w:t>
      </w:r>
      <w:r>
        <w:rPr>
          <w:rFonts w:ascii="Times New Roman" w:eastAsia="楷体_GB2312" w:hAnsi="Times New Roman" w:cs="Times New Roman"/>
        </w:rPr>
        <w:t xml:space="preserve">)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209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沿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过程，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eastAsia="楷体_GB2312" w:hAnsi="宋体" w:cs="楷体_GB2312" w:hint="eastAsia"/>
        </w:rPr>
        <w:t>′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IPAPANNEW" w:eastAsia="楷体_GB2312" w:hAnsi="IPAPANNEW" w:cs="IPAPANNEW"/>
        </w:rPr>
        <w:t>[209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</w:rPr>
        <w:t>(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</w:rPr>
        <w:t>42)]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251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即有</w:t>
      </w:r>
      <w:r w:rsidRPr="003B6D72">
        <w:rPr>
          <w:rFonts w:ascii="Times New Roman" w:eastAsia="楷体_GB2312" w:hAnsi="Times New Roman" w:cs="Times New Roman"/>
        </w:rPr>
        <w:t>251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的热量传入系统</w:t>
      </w:r>
      <w:r>
        <w:rPr>
          <w:rFonts w:ascii="Times New Roman" w:eastAsia="楷体_GB2312" w:hAnsi="Times New Roman" w:cs="楷体_GB2312" w:hint="eastAsia"/>
        </w:rPr>
        <w:t>．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209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；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＝－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ascii="Times New Roman" w:eastAsia="楷体_GB2312" w:hAnsi="Times New Roman" w:cs="楷体_GB2312" w:hint="eastAsia"/>
        </w:rPr>
        <w:t>＝－</w:t>
      </w:r>
      <w:r w:rsidRPr="003B6D72">
        <w:rPr>
          <w:rFonts w:ascii="Times New Roman" w:eastAsia="楷体_GB2312" w:hAnsi="Times New Roman" w:cs="Times New Roman"/>
        </w:rPr>
        <w:t>209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根据热力学第一定律有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U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eastAsia="楷体_GB2312" w:hAnsi="宋体" w:cs="楷体_GB2312" w:hint="eastAsia"/>
        </w:rPr>
        <w:t>″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eastAsia="楷体_GB2312" w:hAnsi="宋体" w:cs="楷体_GB2312" w:hint="eastAsia"/>
        </w:rPr>
        <w:t>″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eastAsia="楷体_GB2312" w:hAnsi="宋体" w:cs="楷体_GB2312" w:hint="eastAsia"/>
        </w:rPr>
        <w:t>″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eastAsia="楷体_GB2312" w:hAnsi="宋体" w:cs="楷体_GB2312" w:hint="eastAsia"/>
        </w:rPr>
        <w:t>″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209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84</w:t>
      </w:r>
      <w:r>
        <w:rPr>
          <w:rFonts w:ascii="Times New Roman" w:eastAsia="楷体_GB2312" w:hAnsi="Times New Roman" w:cs="Times New Roman"/>
        </w:rPr>
        <w:t xml:space="preserve">)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＝－</w:t>
      </w:r>
      <w:r w:rsidRPr="003B6D72">
        <w:rPr>
          <w:rFonts w:ascii="Times New Roman" w:eastAsia="楷体_GB2312" w:hAnsi="Times New Roman" w:cs="Times New Roman"/>
        </w:rPr>
        <w:t>293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负号说明系统放出热量，热量传递为</w:t>
      </w:r>
      <w:r w:rsidRPr="003B6D72">
        <w:rPr>
          <w:rFonts w:ascii="Times New Roman" w:eastAsia="楷体_GB2312" w:hAnsi="Times New Roman" w:cs="Times New Roman"/>
        </w:rPr>
        <w:t>293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J.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  <w:i/>
          <w:iCs/>
        </w:rPr>
        <w:instrText>H,</w:instrText>
      </w:r>
      <w:r w:rsidRPr="003B6D72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对水蒸气研究：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eastAsia="楷体_GB2312" w:hAnsi="宋体" w:cs="楷体_GB2312" w:hint="eastAsia"/>
        </w:rPr>
        <w:t>①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</w:instrText>
      </w:r>
      <w:r w:rsidRPr="003B6D72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＝</w:instrText>
      </w:r>
      <w:r w:rsidRPr="003B6D72">
        <w:rPr>
          <w:rFonts w:ascii="Times New Roman" w:eastAsia="楷体_GB2312" w:hAnsi="Times New Roman" w:cs="Times New Roman"/>
        </w:rPr>
        <w:instrText>75%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s</w:instrText>
      </w:r>
      <w:r w:rsidRPr="003B6D72">
        <w:rPr>
          <w:rFonts w:ascii="Times New Roman" w:eastAsia="楷体_GB2312" w:hAnsi="Times New Roman" w:cs="楷体_GB2312" w:hint="eastAsia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＝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</w:rPr>
        <w:instrText>.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eastAsia="楷体_GB2312" w:hAnsi="宋体" w:cs="楷体_GB2312" w:hint="eastAsia"/>
        </w:rPr>
        <w:t>②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</w:instrText>
      </w:r>
      <w:r w:rsidRPr="003B6D72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＝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s</w:instrText>
      </w:r>
      <w:r w:rsidRPr="003B6D72">
        <w:rPr>
          <w:rFonts w:ascii="Times New Roman" w:eastAsia="楷体_GB2312" w:hAnsi="Times New Roman" w:cs="楷体_GB2312" w:hint="eastAsia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＝？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得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75%·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s</w:instrText>
      </w:r>
      <w:r w:rsidRPr="003B6D72">
        <w:rPr>
          <w:rFonts w:ascii="Times New Roman" w:eastAsia="楷体_GB2312" w:hAnsi="Times New Roman" w:cs="Times New Roman"/>
        </w:rPr>
        <w:instrText>·</w:instrText>
      </w:r>
      <w:r w:rsidRPr="003B6D72">
        <w:rPr>
          <w:rFonts w:ascii="Times New Roman" w:eastAsia="楷体_GB2312" w:hAnsi="Times New Roman" w:cs="Times New Roman"/>
          <w:i/>
          <w:iCs/>
        </w:rPr>
        <w:instrText>V,p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0.75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所以下压距离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H,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时开始有水珠出现</w:t>
      </w:r>
      <w:r>
        <w:rPr>
          <w:rFonts w:ascii="Times New Roman" w:eastAsia="楷体_GB2312" w:hAnsi="Times New Roman" w:cs="楷体_GB2312" w:hint="eastAsia"/>
        </w:rPr>
        <w:t>．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2</w:t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2</w:instrText>
      </w:r>
      <w:r w:rsidRPr="003B6D72">
        <w:rPr>
          <w:rFonts w:ascii="Times New Roman" w:hAnsi="Times New Roman" w:cs="Times New Roman"/>
          <w:i/>
          <w:iCs/>
        </w:rPr>
        <w:instrText>p</w:instrText>
      </w:r>
      <w:r w:rsidRPr="003B6D72">
        <w:rPr>
          <w:rFonts w:ascii="Times New Roman" w:hAnsi="Times New Roman" w:cs="Times New Roman"/>
          <w:vertAlign w:val="subscript"/>
        </w:rPr>
        <w:instrText>0</w:instrText>
      </w:r>
      <w:r w:rsidRPr="003B6D72">
        <w:rPr>
          <w:rFonts w:ascii="Times New Roman" w:hAnsi="Times New Roman" w:cs="Times New Roman"/>
          <w:i/>
          <w:iCs/>
        </w:rPr>
        <w:instrText>S,kh</w:instrText>
      </w:r>
      <w:r w:rsidRPr="003B6D72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2</w:t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2</w:instrText>
      </w:r>
      <w:r w:rsidRPr="003B6D72">
        <w:rPr>
          <w:rFonts w:ascii="Times New Roman" w:hAnsi="Times New Roman" w:cs="Times New Roman"/>
          <w:i/>
          <w:iCs/>
        </w:rPr>
        <w:instrText>kh</w:instrText>
      </w:r>
      <w:r w:rsidRPr="003B6D72">
        <w:rPr>
          <w:rFonts w:ascii="Times New Roman" w:hAnsi="Times New Roman" w:cs="Times New Roman"/>
          <w:vertAlign w:val="subscript"/>
        </w:rPr>
        <w:instrText>0</w:instrText>
      </w:r>
      <w:r w:rsidRPr="003B6D72">
        <w:rPr>
          <w:rFonts w:ascii="Times New Roman" w:hAnsi="Times New Roman" w:cs="Times New Roman"/>
          <w:i/>
          <w:iCs/>
        </w:rPr>
        <w:instrText>,p</w:instrText>
      </w:r>
      <w:r w:rsidRPr="003B6D72">
        <w:rPr>
          <w:rFonts w:ascii="Times New Roman" w:hAnsi="Times New Roman" w:cs="Times New Roman"/>
          <w:vertAlign w:val="subscript"/>
        </w:rPr>
        <w:instrText>0</w:instrText>
      </w:r>
      <w:r w:rsidRPr="003B6D72">
        <w:rPr>
          <w:rFonts w:ascii="Times New Roman" w:hAnsi="Times New Roman" w:cs="Times New Roman"/>
          <w:i/>
          <w:iCs/>
        </w:rPr>
        <w:instrText>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vertAlign w:val="subscript"/>
        </w:rPr>
        <w:t>0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以未升温时气体的状态为初状态，则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压强增大一倍时气体的状态为末状态，则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S,k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.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由状态方程，得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S,k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ascii="Times New Roman" w:eastAsia="楷体_GB2312" w:hAnsi="Times New Roman" w:cs="Times New Roman"/>
          <w:i/>
          <w:iCs/>
        </w:rPr>
        <w:instrText>S,T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S,kh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</w:rPr>
        <w:t>.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当体积增大一倍时，由于体积增大，则弹簧被压缩而使气体的压强增大，其初、末状态的状态参量分别为：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.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由状态方程，得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,S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052DF6" w:rsidRDefault="00052DF6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kh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</w:rPr>
        <w:t>.</w:t>
      </w:r>
    </w:p>
    <w:sectPr w:rsidR="00052DF6" w:rsidSect="00F9562D">
      <w:headerReference w:type="default" r:id="rId22"/>
      <w:footerReference w:type="default" r:id="rId23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F6" w:rsidRDefault="00052DF6" w:rsidP="007142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2DF6" w:rsidRDefault="00052DF6" w:rsidP="007142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F6" w:rsidRDefault="00052DF6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52DF6" w:rsidRPr="00842E29" w:rsidRDefault="00052DF6" w:rsidP="006A7E62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5.5pt;margin-top:-226.85pt;width:86.25pt;height:27.75pt;z-index:251662336">
          <v:imagedata r:id="rId1" o:title="" blacklevel="24248f"/>
        </v:shape>
      </w:pict>
    </w:r>
    <w:hyperlink r:id="rId2" w:history="1">
      <w:r w:rsidRPr="00842E29">
        <w:rPr>
          <w:rStyle w:val="Hyperlink"/>
          <w:rFonts w:ascii="宋体" w:hAnsi="宋体" w:cs="宋体"/>
          <w:u w:val="none"/>
        </w:rPr>
        <w:t>www.ks5u.com</w:t>
      </w:r>
    </w:hyperlink>
    <w:r w:rsidRPr="00842E29">
      <w:rPr>
        <w:rFonts w:ascii="宋体" w:hAnsi="宋体" w:cs="宋体"/>
        <w:color w:val="242424"/>
      </w:rPr>
      <w:t xml:space="preserve"> </w:t>
    </w:r>
    <w:r>
      <w:rPr>
        <w:rFonts w:ascii="宋体" w:hAnsi="宋体" w:cs="宋体"/>
        <w:color w:val="242424"/>
      </w:rPr>
      <w:t xml:space="preserve">             </w:t>
    </w:r>
    <w:r>
      <w:rPr>
        <w:rFonts w:ascii="宋体" w:hAnsi="宋体" w:cs="宋体"/>
        <w:b/>
        <w:bCs/>
        <w:color w:val="808080"/>
      </w:rPr>
      <w:t xml:space="preserve">               </w:t>
    </w:r>
    <w:r w:rsidRPr="00842E29">
      <w:rPr>
        <w:rFonts w:ascii="宋体" w:hAnsi="宋体" w:cs="宋体"/>
        <w:color w:val="808080"/>
      </w:rPr>
      <w:t xml:space="preserve">     </w:t>
    </w:r>
    <w:r>
      <w:rPr>
        <w:rFonts w:ascii="宋体" w:hAnsi="宋体" w:cs="宋体"/>
        <w:b/>
        <w:bCs/>
        <w:color w:val="808080"/>
      </w:rPr>
      <w:t xml:space="preserve">     </w:t>
    </w:r>
    <w:r w:rsidRPr="00654CF1">
      <w:rPr>
        <w:rFonts w:ascii="宋体" w:hAnsi="宋体" w:cs="宋体"/>
        <w:b/>
        <w:bCs/>
        <w:color w:val="808080"/>
      </w:rPr>
      <w:t xml:space="preserve"> </w:t>
    </w:r>
    <w:r>
      <w:rPr>
        <w:rFonts w:ascii="宋体" w:hAnsi="宋体" w:cs="宋体"/>
        <w:b/>
        <w:bCs/>
        <w:color w:val="808080"/>
      </w:rPr>
      <w:t xml:space="preserve">                      </w:t>
    </w:r>
    <w:r w:rsidRPr="00876ABE">
      <w:rPr>
        <w:rFonts w:cs="宋体" w:hint="eastAsia"/>
        <w:color w:val="0000FF"/>
      </w:rPr>
      <w:t>版权所有</w:t>
    </w:r>
    <w:r w:rsidRPr="00876ABE">
      <w:rPr>
        <w:color w:val="0000FF"/>
      </w:rPr>
      <w:t>@</w:t>
    </w:r>
    <w:r>
      <w:rPr>
        <w:rFonts w:cs="宋体" w:hint="eastAsia"/>
        <w:color w:val="0000FF"/>
      </w:rPr>
      <w:t>高考资源</w:t>
    </w:r>
    <w:r w:rsidRPr="00876ABE">
      <w:rPr>
        <w:rFonts w:cs="宋体" w:hint="eastAsia"/>
        <w:color w:val="0000FF"/>
      </w:rPr>
      <w:t>网</w:t>
    </w:r>
  </w:p>
  <w:p w:rsidR="00052DF6" w:rsidRPr="006A7E62" w:rsidRDefault="00052DF6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F6" w:rsidRDefault="00052DF6" w:rsidP="007142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2DF6" w:rsidRDefault="00052DF6" w:rsidP="007142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F6" w:rsidRPr="00842E29" w:rsidRDefault="00052DF6" w:rsidP="00842E29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8.5pt;margin-top:-9.55pt;width:60pt;height:19.3pt;z-index:251660288">
          <v:imagedata r:id="rId1" o:title=""/>
        </v:shape>
      </w:pict>
    </w:r>
    <w:r>
      <w:rPr>
        <w:rFonts w:cs="宋体" w:hint="eastAsia"/>
      </w:rPr>
      <w:t>高考资源网（</w:t>
    </w:r>
    <w:r w:rsidRPr="00F9562D">
      <w:rPr>
        <w:rFonts w:ascii="宋体" w:hAnsi="宋体" w:cs="宋体"/>
      </w:rPr>
      <w:t>ks5u.com</w:t>
    </w:r>
    <w:r>
      <w:rPr>
        <w:rFonts w:cs="宋体" w:hint="eastAsia"/>
      </w:rPr>
      <w:t>）</w:t>
    </w:r>
    <w:r>
      <w:t xml:space="preserve">                                                       </w:t>
    </w:r>
    <w:r>
      <w:rPr>
        <w:rFonts w:cs="宋体" w:hint="eastAsia"/>
      </w:rPr>
      <w:t>您身边的高考专家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C126439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6682F36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A1A856A0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929AB3D4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CD61236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9A0B520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D96F954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C800834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EC5C29B6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A2D0AA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2242A4C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AFA0A3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35E1694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4887322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7BC00BA2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8F5C4C60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F5420F4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9CDE68B6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78A6E666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691CD6F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6AD43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C3890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6A76B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52CB6C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12604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80BF8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D8CA1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AD841B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4CE2D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CA8D17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6A4FE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80389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E4051C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2DAA6E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6C966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9822B8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68C0253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5DA87D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C569F8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5EAA71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BA954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E3887A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37CD0B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E04C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E0E2FA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53D0E486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7604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01E2EB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96CD4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14273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3ACFF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53A51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9AEA4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A83AD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CD640E4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D280B2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BC23A6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EC02E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94588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D708F2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DA60A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F496A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68CF6F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1026019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21C495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50776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0B0315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2E446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8D4BD5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5AC5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8C476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5BC724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E7A2F22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563D3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2A2C70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C9818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AA072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920428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F600CD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F4681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E1C655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32AC4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1E40F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B2E65B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9F474C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88DC0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9088F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8D86B1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0451D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D76886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43E8AFDA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B88CE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878155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B6009D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1AB98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E98F4B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82C6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B2EB6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860824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681A49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D09E8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7C73B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82678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F67D4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5E289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FC819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45D5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5B01BE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4DF29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029F8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85C201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9E777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F802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04493E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7EAFF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70E56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A413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D3064506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710A2B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4FCFB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C2DC3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78D31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AC21F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312B3E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E4D2E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A7E58B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9AA2D5B8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B67C62A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60242C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6E4AA5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76994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756A61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6C157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3E9F9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B4A2A2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975E806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4025BC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1407E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EFA59B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366E6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2B4B15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326E8B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C6D89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0A8C1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DB96842C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1B46CB0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2EA357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FC0813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742A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3828FA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62E2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7ACB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D824D4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3A36A8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36C95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43420C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D2CE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28E36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8A044E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9E46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EE27A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968A40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25F21E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4211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E62DF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C285A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ECA92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57C355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4AEC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B819A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0743CD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F22C20E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E2EF2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512D06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3C0C4F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6807E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6C0D5A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D28DA8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E0632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426137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B5D42E0A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A18614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48F4D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7F8301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7A25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E74C0A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82DFD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E8F0A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D9A0D3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237"/>
    <w:rsid w:val="00052DF6"/>
    <w:rsid w:val="00092459"/>
    <w:rsid w:val="001A30A3"/>
    <w:rsid w:val="002234B5"/>
    <w:rsid w:val="00253070"/>
    <w:rsid w:val="002A2B8C"/>
    <w:rsid w:val="00332E5C"/>
    <w:rsid w:val="003A0663"/>
    <w:rsid w:val="003B6D72"/>
    <w:rsid w:val="004D16AD"/>
    <w:rsid w:val="00534D2F"/>
    <w:rsid w:val="00654CF1"/>
    <w:rsid w:val="006A0099"/>
    <w:rsid w:val="006A7E62"/>
    <w:rsid w:val="00714237"/>
    <w:rsid w:val="00842E29"/>
    <w:rsid w:val="00876ABE"/>
    <w:rsid w:val="009A5AEE"/>
    <w:rsid w:val="00A42DF7"/>
    <w:rsid w:val="00AF2B0B"/>
    <w:rsid w:val="00B43A22"/>
    <w:rsid w:val="00C96314"/>
    <w:rsid w:val="00D75881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3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rsid w:val="00B02028"/>
    <w:rPr>
      <w:rFonts w:ascii="宋体" w:hAnsi="Courier New" w:cs="Courier New"/>
      <w:szCs w:val="21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PageNumber">
    <w:name w:val="page number"/>
    <w:basedOn w:val="DefaultParagraphFont"/>
    <w:uiPriority w:val="99"/>
  </w:style>
  <w:style w:type="paragraph" w:customStyle="1" w:styleId="MTDisplayEquation">
    <w:name w:val="MTDisplayEquation"/>
    <w:basedOn w:val="Normal"/>
    <w:next w:val="Normal"/>
    <w:uiPriority w:val="99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11">
    <w:name w:val="Heading 11"/>
    <w:basedOn w:val="Normal1"/>
    <w:next w:val="Normal1"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Normal1">
    <w:name w:val="Normal1"/>
    <w:uiPriority w:val="99"/>
    <w:rsid w:val="00714237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ZN7P4R2M/W23.TI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ZN7P4R2M/W28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ZN7P4R2M/W26.T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N7P4R2M/W22.TI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ZN7P4R2M/W25.TI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ZN7P4R2M/W2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N7P4R2M/W21.TIF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5u.com" TargetMode="External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891</Words>
  <Characters>5085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2</cp:revision>
  <dcterms:created xsi:type="dcterms:W3CDTF">2015-02-08T01:50:00Z</dcterms:created>
  <dcterms:modified xsi:type="dcterms:W3CDTF">2015-02-08T01:50:00Z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