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C158F" w:rsidRPr="003A089B" w:rsidP="003A089B">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0pt;margin-top:807pt;margin-left:963pt;mso-position-horizontal-relative:page;mso-position-vertical-relative:top-margin-area;position:absolute;z-index:251658240">
            <v:imagedata r:id="rId6" o:title=""/>
          </v:shape>
        </w:pict>
      </w:r>
      <w:r w:rsidRPr="003A089B" w:rsidR="0089115E">
        <w:rPr>
          <w:rFonts w:ascii="宋体" w:eastAsia="宋体" w:hAnsi="宋体"/>
          <w:b/>
          <w:color w:val="FF0000"/>
          <w:sz w:val="28"/>
        </w:rPr>
        <w:t>第三节　固体废弃物污染及其防治</w:t>
      </w:r>
    </w:p>
    <w:p w:rsidR="000C158F" w:rsidRPr="003A089B">
      <w:pPr>
        <w:tabs>
          <w:tab w:val="left" w:pos="1621"/>
          <w:tab w:val="left" w:pos="2914"/>
          <w:tab w:val="left" w:pos="3997"/>
          <w:tab w:val="left" w:pos="5074"/>
        </w:tabs>
        <w:spacing w:line="285" w:lineRule="atLeast"/>
        <w:jc w:val="center"/>
        <w:rPr>
          <w:rFonts w:ascii="宋体" w:hAnsi="宋体"/>
          <w:sz w:val="21"/>
        </w:rPr>
      </w:pPr>
      <w:r w:rsidRPr="003A089B">
        <w:rPr>
          <w:rFonts w:ascii="宋体" w:hAnsi="宋体"/>
          <w:noProof/>
          <w:sz w:val="21"/>
          <w:lang w:eastAsia="zh-CN" w:bidi="ar-SA"/>
        </w:rPr>
        <w:drawing>
          <wp:inline distT="0" distB="0" distL="0" distR="0">
            <wp:extent cx="3835400" cy="242570"/>
            <wp:effectExtent l="19050" t="0" r="0" b="0"/>
            <wp:docPr id="237" name="资源链接备课参考H.eps" descr="id:2147490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14269" name="资源链接备课参考H.eps" descr="id:2147490130;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0C158F" w:rsidRPr="003A089B">
      <w:pPr>
        <w:tabs>
          <w:tab w:val="left" w:pos="1621"/>
          <w:tab w:val="left" w:pos="2914"/>
          <w:tab w:val="left" w:pos="3997"/>
          <w:tab w:val="left" w:pos="5074"/>
        </w:tabs>
        <w:spacing w:line="360" w:lineRule="atLeast"/>
        <w:rPr>
          <w:rFonts w:ascii="宋体" w:hAnsi="宋体"/>
          <w:sz w:val="21"/>
          <w:lang w:eastAsia="zh-CN"/>
        </w:rPr>
      </w:pPr>
      <w:r w:rsidRPr="003A089B">
        <w:rPr>
          <w:rFonts w:ascii="宋体" w:hAnsi="宋体"/>
          <w:noProof/>
          <w:sz w:val="21"/>
          <w:lang w:eastAsia="zh-CN" w:bidi="ar-SA"/>
        </w:rPr>
        <w:drawing>
          <wp:inline distT="0" distB="0" distL="0" distR="0">
            <wp:extent cx="43815" cy="142875"/>
            <wp:effectExtent l="0" t="0" r="0" b="0"/>
            <wp:docPr id="238" name="01H.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148720" name="01H.eps" descr="id:2147490137;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3A089B">
        <w:rPr>
          <w:rFonts w:ascii="宋体" w:hAnsi="宋体"/>
          <w:sz w:val="21"/>
          <w:lang w:eastAsia="zh-CN"/>
        </w:rPr>
        <w:t>教学建议</w:t>
      </w:r>
      <w:r w:rsidRPr="003A089B">
        <w:rPr>
          <w:rFonts w:ascii="宋体" w:hAnsi="宋体"/>
          <w:noProof/>
          <w:sz w:val="21"/>
          <w:lang w:eastAsia="zh-CN" w:bidi="ar-SA"/>
        </w:rPr>
        <w:drawing>
          <wp:inline distT="0" distB="0" distL="0" distR="0">
            <wp:extent cx="178435" cy="135255"/>
            <wp:effectExtent l="0" t="0" r="0" b="0"/>
            <wp:docPr id="239" name="02H.eps" descr="id:2147490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53000" name="02H.eps" descr="id:2147490144;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本节知识主要让学生理解固体废弃物污染产生的原因、类型、危害及其处置与利用措施。在讲解本部分内容时,教师可以事先搜集有关固体废弃物污染的资料上课时呈现给学生,或者让学生在课前搜集有关固体废弃物污染的资料,让学生通过预习之后,以小组的形式分析所搜集到的固体废弃物污染现象的成因、危害及处置与利用措施,最后教师进行总结分析。也可以结合学生熟知的身边关于固体废弃物污染的现状以及治理的具体实例进行讲解。</w:t>
      </w:r>
    </w:p>
    <w:p w:rsidR="000C158F" w:rsidRPr="003A089B">
      <w:pPr>
        <w:tabs>
          <w:tab w:val="left" w:pos="1621"/>
          <w:tab w:val="left" w:pos="2914"/>
          <w:tab w:val="left" w:pos="3997"/>
          <w:tab w:val="left" w:pos="5074"/>
        </w:tabs>
        <w:spacing w:line="360" w:lineRule="atLeast"/>
        <w:rPr>
          <w:rFonts w:ascii="宋体" w:hAnsi="宋体"/>
          <w:sz w:val="21"/>
          <w:lang w:eastAsia="zh-CN"/>
        </w:rPr>
      </w:pPr>
      <w:r w:rsidRPr="003A089B">
        <w:rPr>
          <w:rFonts w:ascii="宋体" w:hAnsi="宋体"/>
          <w:noProof/>
          <w:sz w:val="21"/>
          <w:lang w:eastAsia="zh-CN" w:bidi="ar-SA"/>
        </w:rPr>
        <w:drawing>
          <wp:inline distT="0" distB="0" distL="0" distR="0">
            <wp:extent cx="43815" cy="142875"/>
            <wp:effectExtent l="0" t="0" r="0" b="0"/>
            <wp:docPr id="240" name="01H.eps" descr="id:2147490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010029" name="01H.eps" descr="id:2147490151;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3A089B">
        <w:rPr>
          <w:rFonts w:ascii="宋体" w:hAnsi="宋体"/>
          <w:sz w:val="21"/>
          <w:lang w:eastAsia="zh-CN"/>
        </w:rPr>
        <w:t>参考资料</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b/>
          <w:sz w:val="21"/>
          <w:lang w:eastAsia="zh-CN"/>
        </w:rPr>
        <w:t>1</w:t>
      </w:r>
      <w:r w:rsidRPr="003A089B">
        <w:rPr>
          <w:rFonts w:ascii="宋体" w:hAnsi="宋体"/>
          <w:sz w:val="21"/>
          <w:lang w:eastAsia="zh-CN"/>
        </w:rPr>
        <w:t>.垃圾的处理方法</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垃圾处理方法分为软方法和硬方法两类。软方法主要有经济手段、科技手段、行政手段、法律手段,其目的是落实污染者负责、生产者责任延伸制度、受益者补偿等,抑制市场失灵、社会失灵和政府失灵,发挥市场调节作用。硬方法主要有分流分类、再生资源回收利用、生物转换、热转换和填埋处置。截止到2013年,世界各国城市垃圾的处理方式主要有分类回收、填埋、堆肥和焚烧4种。</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填埋是保障,是垃圾处理的基本方法。是否选择其他处理方法,包括综合处理,都应从技术经济性、居民满意度等角度综合考虑,实现垃圾处理综合效益增值。</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(1)填埋。</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填埋处理需占用大量土地。同时,垃圾中有害成分对大气、土壤及水源也会造成严重污染,不仅破坏生态环境,还严重危害人体健康。</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(2)堆肥。</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堆肥处理对垃圾要进行分拣、分类,要求垃圾的有机含量较高。而且堆肥处理不能减量化,仍需占用大量土地。</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(3)焚烧。</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焚烧的实质是将有机垃圾在高温及供氧充足的条件下氧化成惰性气态物和无机不可燃物,以形成稳定的固态残渣。首先将垃圾放在焚烧炉中进行燃烧,释放出热能,然后余热回收可供热或发电。</w:t>
      </w:r>
      <w:r w:rsidRPr="003A089B">
        <w:rPr>
          <w:rFonts w:ascii="宋体" w:hAnsi="宋体"/>
          <w:sz w:val="21"/>
          <w:lang w:eastAsia="zh-CN"/>
        </w:rPr>
        <w:t>烟气净化后排出,少量剩余残渣排出、填埋或作其他用途。其优点是迅速的减容能力和彻底的高温无害化,占地面积不大,对周围环境影响较小,且有热能回收。因此,对城市生活垃圾实行焚烧处理是无害化、减量化和资源化的有效处理方式。随着人们环境意识的不断增强和热能回收等综合利用技术的提高,世界各国采用焚烧技术处理生活垃圾的比例正在逐年增加。</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b/>
          <w:sz w:val="21"/>
          <w:lang w:eastAsia="zh-CN"/>
        </w:rPr>
        <w:t>2</w:t>
      </w:r>
      <w:r w:rsidRPr="003A089B">
        <w:rPr>
          <w:rFonts w:ascii="宋体" w:hAnsi="宋体"/>
          <w:sz w:val="21"/>
          <w:lang w:eastAsia="zh-CN"/>
        </w:rPr>
        <w:t>.垃圾分类</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第一类:不可回收物,主要包括厨房垃圾、树叶、灰土、砖瓦等。</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第二类:可回收物,包括塑料、纸制品、玻璃、金属、纺织品,可以作为再生资源。</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第三类:危险物品,包括灯管、油漆桶、杀虫剂桶、废电池等,这类垃圾会给环境造成严重影响。</w:t>
      </w:r>
    </w:p>
    <w:p w:rsidR="000C158F" w:rsidRPr="003A089B">
      <w:pPr>
        <w:tabs>
          <w:tab w:val="left" w:pos="1621"/>
          <w:tab w:val="left" w:pos="2914"/>
          <w:tab w:val="left" w:pos="3997"/>
          <w:tab w:val="left" w:pos="5074"/>
        </w:tabs>
        <w:ind w:firstLine="420" w:firstLineChars="200"/>
        <w:rPr>
          <w:rFonts w:ascii="宋体" w:hAnsi="宋体"/>
          <w:sz w:val="21"/>
          <w:lang w:eastAsia="zh-CN"/>
        </w:rPr>
      </w:pPr>
      <w:r w:rsidRPr="003A089B">
        <w:rPr>
          <w:rFonts w:ascii="宋体" w:hAnsi="宋体"/>
          <w:sz w:val="21"/>
          <w:lang w:eastAsia="zh-CN"/>
        </w:rPr>
        <w:t>垃圾被称为“放错地方的资源”,可回收垃圾包括纸类、金属、塑料、玻璃等,通过综合处理、回收利用,可以减少污染,节省资源。例如:每回收1吨废纸可造纸850千克,节省木材300千克,比等量生产减少污染74%;每回收1吨塑料饮料瓶可获得0.7吨二级原料;每回收1吨废钢铁可炼好钢0.9吨,比用矿石冶炼节约成本47%,减少空气污染75%,减少97%的水污染和固体废弃物。</w:t>
      </w:r>
    </w:p>
    <w:p w:rsidR="0051428B">
      <w:pPr>
        <w:rPr>
          <w:rFonts w:ascii="宋体" w:hAnsi="宋体"/>
          <w:sz w:val="21"/>
          <w:lang w:eastAsia="zh-CN"/>
        </w:rPr>
      </w:pPr>
      <w:bookmarkStart w:id="0" w:name="_GoBack"/>
      <w:bookmarkEnd w:id="0"/>
    </w:p>
    <w:p w:rsidR="0051428B"/>
    <w:p w:rsidR="000C158F" w:rsidRPr="003A089B">
      <w:pPr>
        <w:rPr>
          <w:rFonts w:ascii="宋体" w:hAnsi="宋体"/>
          <w:sz w:val="21"/>
          <w:lang w:eastAsia="zh-CN"/>
        </w:rPr>
      </w:pPr>
    </w:p>
    <w:sectPr w:rsidSect="00B33A31">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1428B" w:rsidP="005142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1428B" w:rsidP="0051428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C158F"/>
    <w:rsid w:val="003A089B"/>
    <w:rsid w:val="004A2361"/>
    <w:rsid w:val="0051428B"/>
    <w:rsid w:val="0089115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B33A31"/>
    <w:rPr>
      <w:sz w:val="24"/>
      <w:szCs w:val="24"/>
      <w:lang w:eastAsia="en-US" w:bidi="en-US"/>
    </w:rPr>
  </w:style>
  <w:style w:type="paragraph" w:styleId="Heading1">
    <w:name w:val="heading 1"/>
    <w:basedOn w:val="Normal"/>
    <w:next w:val="Normal"/>
    <w:link w:val="1Char"/>
    <w:qFormat/>
    <w:rsid w:val="00B33A31"/>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B33A31"/>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B33A31"/>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B33A31"/>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B33A31"/>
    <w:pPr>
      <w:numPr>
        <w:ilvl w:val="3"/>
        <w:numId w:val="1"/>
      </w:numPr>
      <w:contextualSpacing/>
    </w:pPr>
  </w:style>
  <w:style w:type="paragraph" w:styleId="ListBullet">
    <w:name w:val="List Bullet"/>
    <w:basedOn w:val="Normal"/>
    <w:uiPriority w:val="4"/>
    <w:qFormat/>
    <w:rsid w:val="00B33A31"/>
    <w:pPr>
      <w:numPr>
        <w:numId w:val="1"/>
      </w:numPr>
      <w:spacing w:after="180"/>
    </w:pPr>
  </w:style>
  <w:style w:type="paragraph" w:styleId="ListBullet3">
    <w:name w:val="List Bullet 3"/>
    <w:basedOn w:val="Normal"/>
    <w:uiPriority w:val="99"/>
    <w:rsid w:val="00B33A31"/>
    <w:pPr>
      <w:numPr>
        <w:ilvl w:val="2"/>
        <w:numId w:val="1"/>
      </w:numPr>
      <w:contextualSpacing/>
    </w:pPr>
  </w:style>
  <w:style w:type="paragraph" w:styleId="BodyText">
    <w:name w:val="Body Text"/>
    <w:basedOn w:val="Normal"/>
    <w:link w:val="Char0"/>
    <w:uiPriority w:val="1"/>
    <w:qFormat/>
    <w:rsid w:val="00B33A31"/>
    <w:pPr>
      <w:spacing w:after="180"/>
    </w:pPr>
  </w:style>
  <w:style w:type="paragraph" w:styleId="ListBullet2">
    <w:name w:val="List Bullet 2"/>
    <w:basedOn w:val="Normal"/>
    <w:uiPriority w:val="99"/>
    <w:rsid w:val="00B33A31"/>
    <w:pPr>
      <w:numPr>
        <w:ilvl w:val="1"/>
        <w:numId w:val="1"/>
      </w:numPr>
      <w:contextualSpacing/>
    </w:pPr>
  </w:style>
  <w:style w:type="paragraph" w:styleId="PlainText">
    <w:name w:val="Plain Text"/>
    <w:basedOn w:val="Normal"/>
    <w:link w:val="Char4"/>
    <w:rsid w:val="00B33A31"/>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B33A31"/>
    <w:pPr>
      <w:numPr>
        <w:ilvl w:val="4"/>
        <w:numId w:val="1"/>
      </w:numPr>
      <w:contextualSpacing/>
    </w:pPr>
  </w:style>
  <w:style w:type="paragraph" w:styleId="BalloonText">
    <w:name w:val="Balloon Text"/>
    <w:basedOn w:val="Normal"/>
    <w:link w:val="Char6"/>
    <w:qFormat/>
    <w:rsid w:val="00B33A31"/>
    <w:pPr>
      <w:spacing w:line="240" w:lineRule="auto"/>
    </w:pPr>
    <w:rPr>
      <w:sz w:val="18"/>
      <w:szCs w:val="18"/>
    </w:rPr>
  </w:style>
  <w:style w:type="paragraph" w:styleId="Footer">
    <w:name w:val="footer"/>
    <w:basedOn w:val="Normal"/>
    <w:link w:val="Char2"/>
    <w:uiPriority w:val="99"/>
    <w:unhideWhenUsed/>
    <w:rsid w:val="00B33A31"/>
    <w:pPr>
      <w:tabs>
        <w:tab w:val="center" w:pos="4680"/>
        <w:tab w:val="right" w:pos="9360"/>
      </w:tabs>
    </w:pPr>
  </w:style>
  <w:style w:type="paragraph" w:styleId="Header">
    <w:name w:val="header"/>
    <w:basedOn w:val="Normal"/>
    <w:link w:val="Char5"/>
    <w:unhideWhenUsed/>
    <w:rsid w:val="00B33A31"/>
    <w:pPr>
      <w:tabs>
        <w:tab w:val="center" w:pos="4680"/>
        <w:tab w:val="right" w:pos="9360"/>
      </w:tabs>
    </w:pPr>
  </w:style>
  <w:style w:type="paragraph" w:styleId="NormalWeb">
    <w:name w:val="Normal (Web)"/>
    <w:basedOn w:val="Normal"/>
    <w:rsid w:val="00B33A31"/>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B33A31"/>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B33A31"/>
    <w:rPr>
      <w:b/>
      <w:bCs/>
    </w:rPr>
  </w:style>
  <w:style w:type="character" w:styleId="PageNumber">
    <w:name w:val="page number"/>
    <w:basedOn w:val="DefaultParagraphFont"/>
    <w:qFormat/>
    <w:rsid w:val="00B33A31"/>
  </w:style>
  <w:style w:type="character" w:styleId="Emphasis">
    <w:name w:val="Emphasis"/>
    <w:uiPriority w:val="20"/>
    <w:qFormat/>
    <w:rsid w:val="00B33A31"/>
    <w:rPr>
      <w:rFonts w:ascii="Times New Roman" w:hAnsi="Times New Roman"/>
      <w:b/>
      <w:i/>
      <w:iCs/>
    </w:rPr>
  </w:style>
  <w:style w:type="character" w:styleId="CommentReference">
    <w:name w:val="annotation reference"/>
    <w:semiHidden/>
    <w:unhideWhenUsed/>
    <w:rsid w:val="00B33A31"/>
    <w:rPr>
      <w:vanish/>
      <w:sz w:val="16"/>
      <w:szCs w:val="16"/>
    </w:rPr>
  </w:style>
  <w:style w:type="table" w:styleId="TableGrid">
    <w:name w:val="Table Grid"/>
    <w:basedOn w:val="TableNormal"/>
    <w:uiPriority w:val="59"/>
    <w:qFormat/>
    <w:rsid w:val="00B33A31"/>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B33A31"/>
    <w:rPr>
      <w:rFonts w:ascii="Arial" w:eastAsia="Times New Roman" w:hAnsi="Arial" w:cs="Times New Roman"/>
      <w:b/>
      <w:bCs/>
      <w:kern w:val="32"/>
      <w:sz w:val="32"/>
      <w:szCs w:val="32"/>
    </w:rPr>
  </w:style>
  <w:style w:type="character" w:customStyle="1" w:styleId="2Char">
    <w:name w:val="标题 2 Char"/>
    <w:link w:val="Heading2"/>
    <w:uiPriority w:val="9"/>
    <w:qFormat/>
    <w:rsid w:val="00B33A31"/>
    <w:rPr>
      <w:rFonts w:ascii="Arial" w:eastAsia="Times New Roman" w:hAnsi="Arial" w:cs="Times New Roman"/>
      <w:b/>
      <w:bCs/>
      <w:i/>
      <w:iCs/>
      <w:sz w:val="28"/>
      <w:szCs w:val="28"/>
    </w:rPr>
  </w:style>
  <w:style w:type="character" w:customStyle="1" w:styleId="3Char">
    <w:name w:val="标题 3 Char"/>
    <w:link w:val="Heading3"/>
    <w:uiPriority w:val="9"/>
    <w:rsid w:val="00B33A31"/>
    <w:rPr>
      <w:rFonts w:ascii="Arial" w:eastAsia="Times New Roman" w:hAnsi="Arial" w:cs="Times New Roman"/>
      <w:b/>
      <w:bCs/>
      <w:sz w:val="26"/>
      <w:szCs w:val="26"/>
    </w:rPr>
  </w:style>
  <w:style w:type="character" w:customStyle="1" w:styleId="Char">
    <w:name w:val="标题 Char"/>
    <w:link w:val="Title"/>
    <w:uiPriority w:val="10"/>
    <w:qFormat/>
    <w:rsid w:val="00B33A31"/>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B33A31"/>
  </w:style>
  <w:style w:type="paragraph" w:styleId="Quote">
    <w:name w:val="Quote"/>
    <w:basedOn w:val="Normal"/>
    <w:next w:val="Normal"/>
    <w:link w:val="Char1"/>
    <w:uiPriority w:val="29"/>
    <w:qFormat/>
    <w:rsid w:val="00B33A31"/>
    <w:rPr>
      <w:i/>
    </w:rPr>
  </w:style>
  <w:style w:type="character" w:customStyle="1" w:styleId="Char1">
    <w:name w:val="引用 Char"/>
    <w:link w:val="Quote"/>
    <w:uiPriority w:val="29"/>
    <w:qFormat/>
    <w:rsid w:val="00B33A31"/>
    <w:rPr>
      <w:i/>
      <w:sz w:val="24"/>
      <w:szCs w:val="24"/>
    </w:rPr>
  </w:style>
  <w:style w:type="character" w:customStyle="1" w:styleId="4Char">
    <w:name w:val="标题 4 Char"/>
    <w:link w:val="Heading4"/>
    <w:semiHidden/>
    <w:qFormat/>
    <w:rsid w:val="00B33A31"/>
    <w:rPr>
      <w:rFonts w:ascii="Arial" w:eastAsia="Times New Roman" w:hAnsi="Arial" w:cs="Times New Roman"/>
      <w:b/>
      <w:bCs/>
      <w:i/>
      <w:iCs/>
    </w:rPr>
  </w:style>
  <w:style w:type="character" w:customStyle="1" w:styleId="NoProofing">
    <w:name w:val="No Proofing"/>
    <w:uiPriority w:val="1"/>
    <w:qFormat/>
    <w:rsid w:val="00B33A31"/>
    <w:rPr>
      <w:lang w:val="en-US"/>
    </w:rPr>
  </w:style>
  <w:style w:type="character" w:customStyle="1" w:styleId="Char2">
    <w:name w:val="页脚 Char"/>
    <w:basedOn w:val="DefaultParagraphFont"/>
    <w:link w:val="Footer"/>
    <w:uiPriority w:val="99"/>
    <w:qFormat/>
    <w:rsid w:val="00B33A31"/>
    <w:rPr>
      <w:sz w:val="24"/>
      <w:szCs w:val="24"/>
      <w:lang w:eastAsia="en-US" w:bidi="en-US"/>
    </w:rPr>
  </w:style>
  <w:style w:type="paragraph" w:customStyle="1" w:styleId="Char3">
    <w:name w:val="Char3"/>
    <w:basedOn w:val="Normal"/>
    <w:rsid w:val="00B33A31"/>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B33A31"/>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B33A31"/>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B33A31"/>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B33A31"/>
    <w:rPr>
      <w:sz w:val="24"/>
      <w:szCs w:val="24"/>
      <w:lang w:eastAsia="en-US" w:bidi="en-US"/>
    </w:rPr>
  </w:style>
  <w:style w:type="character" w:customStyle="1" w:styleId="Char6">
    <w:name w:val="批注框文本 Char"/>
    <w:basedOn w:val="DefaultParagraphFont"/>
    <w:link w:val="BalloonText"/>
    <w:qFormat/>
    <w:rsid w:val="00B33A31"/>
    <w:rPr>
      <w:sz w:val="18"/>
      <w:szCs w:val="18"/>
      <w:lang w:eastAsia="en-US" w:bidi="en-US"/>
    </w:rPr>
  </w:style>
  <w:style w:type="paragraph" w:customStyle="1" w:styleId="a">
    <w:name w:val="一级章节"/>
    <w:basedOn w:val="Normal"/>
    <w:qFormat/>
    <w:rsid w:val="00B33A31"/>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B33A31"/>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B33A31"/>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B33A31"/>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13C9FA0-3E91-45AA-857D-11DFFBF7FB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591</Characters>
  <Application>Microsoft Office Word</Application>
  <DocSecurity>0</DocSecurity>
  <Lines>19</Lines>
  <Paragraphs>18</Paragraphs>
  <ScaleCrop>false</ScaleCrop>
  <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