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E14DB" w:rsidRPr="001F5E2E" w:rsidP="001F5E2E">
      <w:pPr>
        <w:pStyle w:val="a0"/>
        <w:tabs>
          <w:tab w:val="left" w:pos="1621"/>
          <w:tab w:val="left" w:pos="2914"/>
          <w:tab w:val="left" w:pos="3997"/>
          <w:tab w:val="left" w:pos="5074"/>
        </w:tabs>
        <w:spacing w:line="510" w:lineRule="exact"/>
        <w:jc w:val="center"/>
        <w:rPr>
          <w:rFonts w:ascii="宋体" w:eastAsia="宋体" w:hAnsi="宋体"/>
          <w:b/>
          <w:color w:val="FF0000"/>
          <w:sz w:val="28"/>
        </w:rPr>
      </w:pPr>
      <w:r w:rsidRPr="001F5E2E">
        <w:rPr>
          <w:rFonts w:ascii="宋体" w:eastAsia="宋体" w:hAnsi="宋体"/>
          <w:b/>
          <w:color w:val="FF0000"/>
          <w:sz w:val="28"/>
        </w:rPr>
        <w:t>第一节　水污染及其防治</w:t>
      </w:r>
    </w:p>
    <w:p w:rsidR="00BE14DB" w:rsidRPr="001F5E2E">
      <w:pPr>
        <w:tabs>
          <w:tab w:val="left" w:pos="1621"/>
          <w:tab w:val="left" w:pos="2914"/>
          <w:tab w:val="left" w:pos="3997"/>
          <w:tab w:val="left" w:pos="5074"/>
        </w:tabs>
        <w:spacing w:line="285" w:lineRule="atLeast"/>
        <w:jc w:val="center"/>
        <w:rPr>
          <w:rFonts w:ascii="宋体" w:hAnsi="宋体"/>
          <w:sz w:val="21"/>
        </w:rPr>
      </w:pPr>
      <w:r w:rsidRPr="001F5E2E">
        <w:rPr>
          <w:rFonts w:ascii="宋体" w:hAnsi="宋体"/>
          <w:noProof/>
          <w:sz w:val="21"/>
          <w:lang w:eastAsia="zh-CN" w:bidi="ar-SA"/>
        </w:rPr>
        <w:drawing>
          <wp:inline distT="0" distB="0" distL="0" distR="0">
            <wp:extent cx="3835400" cy="242570"/>
            <wp:effectExtent l="19050" t="0" r="0" b="0"/>
            <wp:docPr id="183" name="资源链接备课参考H.eps" descr="id:2147489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11708" name="资源链接备课参考H.eps" descr="id:2147489651;FounderCES"/>
                    <pic:cNvPicPr>
                      <a:picLocks noChangeAspect="1"/>
                    </pic:cNvPicPr>
                  </pic:nvPicPr>
                  <pic:blipFill>
                    <a:blip xmlns:r="http://schemas.openxmlformats.org/officeDocument/2006/relationships" r:embed="rId6" cstate="print"/>
                    <a:stretch>
                      <a:fillRect/>
                    </a:stretch>
                  </pic:blipFill>
                  <pic:spPr>
                    <a:xfrm>
                      <a:off x="0" y="0"/>
                      <a:ext cx="3835400" cy="242833"/>
                    </a:xfrm>
                    <a:prstGeom prst="rect">
                      <a:avLst/>
                    </a:prstGeom>
                  </pic:spPr>
                </pic:pic>
              </a:graphicData>
            </a:graphic>
          </wp:inline>
        </w:drawing>
      </w:r>
    </w:p>
    <w:p w:rsidR="00BE14DB" w:rsidRPr="001F5E2E">
      <w:pPr>
        <w:tabs>
          <w:tab w:val="left" w:pos="1621"/>
          <w:tab w:val="left" w:pos="2914"/>
          <w:tab w:val="left" w:pos="3997"/>
          <w:tab w:val="left" w:pos="5074"/>
        </w:tabs>
        <w:spacing w:line="360" w:lineRule="atLeast"/>
        <w:rPr>
          <w:rFonts w:ascii="宋体" w:hAnsi="宋体"/>
          <w:sz w:val="21"/>
          <w:lang w:eastAsia="zh-CN"/>
        </w:rPr>
      </w:pPr>
      <w:r w:rsidRPr="001F5E2E">
        <w:rPr>
          <w:rFonts w:ascii="宋体" w:hAnsi="宋体"/>
          <w:noProof/>
          <w:sz w:val="21"/>
          <w:lang w:eastAsia="zh-CN" w:bidi="ar-SA"/>
        </w:rPr>
        <w:drawing>
          <wp:inline distT="0" distB="0" distL="0" distR="0">
            <wp:extent cx="43815" cy="142875"/>
            <wp:effectExtent l="0" t="0" r="0" b="0"/>
            <wp:docPr id="184" name="01H.eps" descr="id:2147489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720535" name="01H.eps" descr="id:2147489658;FounderCES"/>
                    <pic:cNvPicPr>
                      <a:picLocks noChangeAspect="1"/>
                    </pic:cNvPicPr>
                  </pic:nvPicPr>
                  <pic:blipFill>
                    <a:blip xmlns:r="http://schemas.openxmlformats.org/officeDocument/2006/relationships" r:embed="rId7" cstate="print"/>
                    <a:stretch>
                      <a:fillRect/>
                    </a:stretch>
                  </pic:blipFill>
                  <pic:spPr>
                    <a:xfrm>
                      <a:off x="0" y="0"/>
                      <a:ext cx="44280" cy="142920"/>
                    </a:xfrm>
                    <a:prstGeom prst="rect">
                      <a:avLst/>
                    </a:prstGeom>
                  </pic:spPr>
                </pic:pic>
              </a:graphicData>
            </a:graphic>
          </wp:inline>
        </w:drawing>
      </w:r>
      <w:r w:rsidRPr="001F5E2E">
        <w:rPr>
          <w:rFonts w:ascii="宋体" w:hAnsi="宋体"/>
          <w:sz w:val="21"/>
          <w:lang w:eastAsia="zh-CN"/>
        </w:rPr>
        <w:t>教学建议</w:t>
      </w:r>
      <w:r w:rsidRPr="001F5E2E">
        <w:rPr>
          <w:rFonts w:ascii="宋体" w:hAnsi="宋体"/>
          <w:noProof/>
          <w:sz w:val="21"/>
          <w:lang w:eastAsia="zh-CN" w:bidi="ar-SA"/>
        </w:rPr>
        <w:drawing>
          <wp:inline distT="0" distB="0" distL="0" distR="0">
            <wp:extent cx="178435" cy="135255"/>
            <wp:effectExtent l="0" t="0" r="0" b="0"/>
            <wp:docPr id="185" name="02H.eps" descr="id:2147489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438914" name="02H.eps" descr="id:2147489665;FounderCES"/>
                    <pic:cNvPicPr>
                      <a:picLocks noChangeAspect="1"/>
                    </pic:cNvPicPr>
                  </pic:nvPicPr>
                  <pic:blipFill>
                    <a:blip xmlns:r="http://schemas.openxmlformats.org/officeDocument/2006/relationships" r:embed="rId8" cstate="print"/>
                    <a:stretch>
                      <a:fillRect/>
                    </a:stretch>
                  </pic:blipFill>
                  <pic:spPr>
                    <a:xfrm>
                      <a:off x="0" y="0"/>
                      <a:ext cx="178560" cy="135720"/>
                    </a:xfrm>
                    <a:prstGeom prst="rect">
                      <a:avLst/>
                    </a:prstGeom>
                  </pic:spPr>
                </pic:pic>
              </a:graphicData>
            </a:graphic>
          </wp:inline>
        </w:drawing>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本节知识主要让学生理解水污染的成因、危害及其防治措施。在讲解本部分内容时,教师可以事先搜集有关水污染的资料上课时呈现给学生,或者让学生在课前搜集有关水污染的资料,让学生通过预习之后,以小组的形式分析所搜集到的水污染现象的成因、危害及防治措施,最后教师进行总结分析。讲解本部分内容时也可以结合学生熟知的身边关于水污染的现状以及治理的具体实例进行讲解,这样利于学生对知识的理解与把握。</w:t>
      </w:r>
    </w:p>
    <w:p w:rsidR="00BE14DB" w:rsidRPr="001F5E2E">
      <w:pPr>
        <w:tabs>
          <w:tab w:val="left" w:pos="1621"/>
          <w:tab w:val="left" w:pos="2914"/>
          <w:tab w:val="left" w:pos="3997"/>
          <w:tab w:val="left" w:pos="5074"/>
        </w:tabs>
        <w:spacing w:line="360" w:lineRule="atLeast"/>
        <w:rPr>
          <w:rFonts w:ascii="宋体" w:hAnsi="宋体"/>
          <w:sz w:val="21"/>
          <w:lang w:eastAsia="zh-CN"/>
        </w:rPr>
      </w:pPr>
      <w:r w:rsidRPr="001F5E2E">
        <w:rPr>
          <w:rFonts w:ascii="宋体" w:hAnsi="宋体"/>
          <w:noProof/>
          <w:sz w:val="21"/>
          <w:lang w:eastAsia="zh-CN" w:bidi="ar-SA"/>
        </w:rPr>
        <w:drawing>
          <wp:inline distT="0" distB="0" distL="0" distR="0">
            <wp:extent cx="43815" cy="142875"/>
            <wp:effectExtent l="0" t="0" r="0" b="0"/>
            <wp:docPr id="186" name="01H.eps" descr="id:2147489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915000" name="01H.eps" descr="id:2147489672;FounderCES"/>
                    <pic:cNvPicPr>
                      <a:picLocks noChangeAspect="1"/>
                    </pic:cNvPicPr>
                  </pic:nvPicPr>
                  <pic:blipFill>
                    <a:blip xmlns:r="http://schemas.openxmlformats.org/officeDocument/2006/relationships" r:embed="rId7" cstate="print"/>
                    <a:stretch>
                      <a:fillRect/>
                    </a:stretch>
                  </pic:blipFill>
                  <pic:spPr>
                    <a:xfrm>
                      <a:off x="0" y="0"/>
                      <a:ext cx="44280" cy="142920"/>
                    </a:xfrm>
                    <a:prstGeom prst="rect">
                      <a:avLst/>
                    </a:prstGeom>
                  </pic:spPr>
                </pic:pic>
              </a:graphicData>
            </a:graphic>
          </wp:inline>
        </w:drawing>
      </w:r>
      <w:r w:rsidRPr="001F5E2E">
        <w:rPr>
          <w:rFonts w:ascii="宋体" w:hAnsi="宋体"/>
          <w:sz w:val="21"/>
          <w:lang w:eastAsia="zh-CN"/>
        </w:rPr>
        <w:t>参考资料</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b/>
          <w:sz w:val="21"/>
          <w:lang w:eastAsia="zh-CN"/>
        </w:rPr>
        <w:t>1</w:t>
      </w:r>
      <w:r w:rsidRPr="001F5E2E">
        <w:rPr>
          <w:rFonts w:ascii="宋体" w:hAnsi="宋体"/>
          <w:sz w:val="21"/>
          <w:lang w:eastAsia="zh-CN"/>
        </w:rPr>
        <w:t>.全球水污染现状</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目前,全世界每年约有4 200多亿立方米的污水排入江河湖海,污染了5.5万亿立方米的淡水,这相当于全球径流总量的14%以上。</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第四届世界水论坛提供的联合国水资源世界评估报告显示,全世界每天有数百万吨垃圾倒进河流、湖泊和小溪,每升废水会污染8升淡水;所有流经亚洲城市的河流均被污染;美国40%的水资源流域被加工食品废料、金属、肥料和杀虫剂污染;欧洲55条河流中仅有5条水质勉强能用。</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水污染对人类健康造成很大危害。发展中国家约有10亿人喝不上清洁水,每年约有2 500多万人死于饮用不洁水,全世界平均每天5 000名儿童死于饮用不洁水,约1.7亿人饮用被有机物污染的水,3亿城市居民面临水污染。在肝癌高发区流行病的调查表明,饮用藻菌类毒素污染的水是肝癌的主要原因。</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世界各地水污染的严重程度主要取决于人口密度、工业和农业发展的类型和数量以及所使用的“三废”处理系统的数量和效率。近年3月21日的世界水日,联合国发布的资料表明:目前全球有11亿人缺乏安全饮用水,每年有500多万人死于同水有关的疾病。如果人类改变目前的消费方式,到2025年全球将有50亿人生活在用水难以完全满足的地区,其中25亿人将面临用水短缺。据有关报道,发展中国家中估计有半数人不是由于饮用被污染的水或食物直接受感染,就是由于带菌生物如水中孳生的蚊子间接感染,而罹患与水和食品关联的疾病。这些疾病中最普遍且对人类健康状况造成影响最大的是腹泻病、疟疾、血吸虫病、登革热、肠内寄生虫感染和河盲病(盘尾丝虫病)。联合国教科文组织发布的数据显示,大约80%的疾病是由质量低劣的饮用水造成的。</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b/>
          <w:sz w:val="21"/>
          <w:lang w:eastAsia="zh-CN"/>
        </w:rPr>
        <w:t>2</w:t>
      </w:r>
      <w:r w:rsidRPr="001F5E2E">
        <w:rPr>
          <w:rFonts w:ascii="宋体" w:hAnsi="宋体"/>
          <w:sz w:val="21"/>
          <w:lang w:eastAsia="zh-CN"/>
        </w:rPr>
        <w:t>.水体富营养化</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水体富营养化是指在人类活动的影响下,生物所需的氮、磷等营养物质大量排入湖泊、河口、海湾等缓流水体,引起藻类及其他浮游生物迅速繁殖,水体溶解氧量下降,水质恶化,鱼类及其他生物大量死亡的现象。在自然条件下,湖泊也会从贫营养状态过渡到富营养状态,不过这种自然过程非常缓慢。而人为排放含营养物质的工业废水和生活污水所引起的水体富营养化则可以在短时间内出现。水体出现富营养化现象时,浮游藻类大量繁殖,形成水华(淡水水体中藻类大量繁殖的一种自然生态现象)。因占优势的浮游藻类的颜色不同,水面往往呈现蓝色、红色、棕色、乳白色等。这种现象在海洋中则叫做赤潮或红潮。</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水体中过量的氮、磷等营养物质主要来自未加处理或处理不完全的工业废水和生活污水、有机垃圾和家畜家禽粪便以及农施化肥,其中最大的来源是农田上施用的大量化肥。</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富营养化会影响水体的水质,会造成水的透明度降低,使得阳光难以穿透水层,从而影响水中植物的光合作用,可能造成溶解氧的过饱和状态。溶解氧的过饱和以及水中溶解氧少,都对水生动物有害,造成鱼类大量死亡。同时,因为水体富营养化,水体表面生长着以蓝藻、绿藻为优势物种的大量水藻,形成一层“绿色浮渣”,致使底层堆积的有机物质在厌氧条件分解产生的有害气体和一些浮游生物产生的生物毒素也会伤害鱼类。因富营养化水中含有硝酸盐和亚硝酸盐,人畜长期饮用这些物质含量超过一定标准的水,也会中毒致病。</w:t>
      </w:r>
    </w:p>
    <w:p w:rsidR="00BE14DB" w:rsidRPr="001F5E2E">
      <w:pPr>
        <w:tabs>
          <w:tab w:val="left" w:pos="1621"/>
          <w:tab w:val="left" w:pos="2914"/>
          <w:tab w:val="left" w:pos="3997"/>
          <w:tab w:val="left" w:pos="5074"/>
        </w:tabs>
        <w:ind w:firstLine="420" w:firstLineChars="200"/>
        <w:rPr>
          <w:rFonts w:ascii="宋体" w:hAnsi="宋体"/>
          <w:sz w:val="21"/>
          <w:lang w:eastAsia="zh-CN"/>
        </w:rPr>
      </w:pPr>
      <w:r w:rsidRPr="001F5E2E">
        <w:rPr>
          <w:rFonts w:ascii="宋体" w:hAnsi="宋体"/>
          <w:sz w:val="21"/>
          <w:lang w:eastAsia="zh-CN"/>
        </w:rPr>
        <w:t>在形成“绿色浮渣”后,水下的藻类会因得不到阳光照射而呼吸水内氧气,不能进行光合作用。水内氧气会逐渐减少,水内生物也会因氧气不足而死亡。死去的藻类和生物又会在水内进行氧化作用,这时水体也会变得很臭,水资源也会被污染得不可再用。</w:t>
      </w:r>
    </w:p>
    <w:p w:rsidR="009A1A0A">
      <w:pPr>
        <w:rPr>
          <w:rFonts w:ascii="宋体" w:hAnsi="宋体"/>
          <w:sz w:val="21"/>
          <w:lang w:eastAsia="zh-CN"/>
        </w:rPr>
      </w:pPr>
    </w:p>
    <w:p w:rsidR="00BE14DB" w:rsidRPr="00D42DEB">
      <w:pPr>
        <w:rPr>
          <w:rFonts w:hint="eastAsia"/>
          <w:lang w:eastAsia="zh-CN"/>
        </w:rPr>
      </w:pPr>
    </w:p>
    <w:sectPr w:rsidSect="00EC6202">
      <w:footerReference w:type="even" r:id="rId9"/>
      <w:footerReference w:type="default" r:id="rId10"/>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A0A"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A1A0A" w:rsidP="009A1A0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A0A"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2DEB">
      <w:rPr>
        <w:rStyle w:val="PageNumber"/>
        <w:noProof/>
      </w:rPr>
      <w:t>2</w:t>
    </w:r>
    <w:r>
      <w:rPr>
        <w:rStyle w:val="PageNumber"/>
      </w:rPr>
      <w:fldChar w:fldCharType="end"/>
    </w:r>
  </w:p>
  <w:p w:rsidR="009A1A0A" w:rsidP="009A1A0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1F5E2E"/>
    <w:rsid w:val="004A2361"/>
    <w:rsid w:val="009A1A0A"/>
    <w:rsid w:val="00BE14DB"/>
    <w:rsid w:val="00D42DE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qFormat="1"/>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EC6202"/>
    <w:rPr>
      <w:sz w:val="24"/>
      <w:szCs w:val="24"/>
      <w:lang w:eastAsia="en-US" w:bidi="en-US"/>
    </w:rPr>
  </w:style>
  <w:style w:type="paragraph" w:styleId="Heading1">
    <w:name w:val="heading 1"/>
    <w:basedOn w:val="Normal"/>
    <w:next w:val="Normal"/>
    <w:link w:val="1Char"/>
    <w:qFormat/>
    <w:rsid w:val="00EC6202"/>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EC6202"/>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EC6202"/>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EC6202"/>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EC6202"/>
    <w:pPr>
      <w:numPr>
        <w:ilvl w:val="3"/>
        <w:numId w:val="1"/>
      </w:numPr>
      <w:contextualSpacing/>
    </w:pPr>
  </w:style>
  <w:style w:type="paragraph" w:styleId="ListBullet">
    <w:name w:val="List Bullet"/>
    <w:basedOn w:val="Normal"/>
    <w:uiPriority w:val="4"/>
    <w:qFormat/>
    <w:rsid w:val="00EC6202"/>
    <w:pPr>
      <w:numPr>
        <w:numId w:val="1"/>
      </w:numPr>
      <w:spacing w:after="180"/>
    </w:pPr>
  </w:style>
  <w:style w:type="paragraph" w:styleId="ListBullet3">
    <w:name w:val="List Bullet 3"/>
    <w:basedOn w:val="Normal"/>
    <w:uiPriority w:val="99"/>
    <w:rsid w:val="00EC6202"/>
    <w:pPr>
      <w:numPr>
        <w:ilvl w:val="2"/>
        <w:numId w:val="1"/>
      </w:numPr>
      <w:contextualSpacing/>
    </w:pPr>
  </w:style>
  <w:style w:type="paragraph" w:styleId="BodyText">
    <w:name w:val="Body Text"/>
    <w:basedOn w:val="Normal"/>
    <w:link w:val="Char0"/>
    <w:uiPriority w:val="1"/>
    <w:qFormat/>
    <w:rsid w:val="00EC6202"/>
    <w:pPr>
      <w:spacing w:after="180"/>
    </w:pPr>
  </w:style>
  <w:style w:type="paragraph" w:styleId="ListBullet2">
    <w:name w:val="List Bullet 2"/>
    <w:basedOn w:val="Normal"/>
    <w:uiPriority w:val="99"/>
    <w:qFormat/>
    <w:rsid w:val="00EC6202"/>
    <w:pPr>
      <w:numPr>
        <w:ilvl w:val="1"/>
        <w:numId w:val="1"/>
      </w:numPr>
      <w:contextualSpacing/>
    </w:pPr>
  </w:style>
  <w:style w:type="paragraph" w:styleId="PlainText">
    <w:name w:val="Plain Text"/>
    <w:basedOn w:val="Normal"/>
    <w:link w:val="Char4"/>
    <w:qFormat/>
    <w:rsid w:val="00EC6202"/>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EC6202"/>
    <w:pPr>
      <w:numPr>
        <w:ilvl w:val="4"/>
        <w:numId w:val="1"/>
      </w:numPr>
      <w:contextualSpacing/>
    </w:pPr>
  </w:style>
  <w:style w:type="paragraph" w:styleId="BalloonText">
    <w:name w:val="Balloon Text"/>
    <w:basedOn w:val="Normal"/>
    <w:link w:val="Char6"/>
    <w:rsid w:val="00EC6202"/>
    <w:pPr>
      <w:spacing w:line="240" w:lineRule="auto"/>
    </w:pPr>
    <w:rPr>
      <w:sz w:val="18"/>
      <w:szCs w:val="18"/>
    </w:rPr>
  </w:style>
  <w:style w:type="paragraph" w:styleId="Footer">
    <w:name w:val="footer"/>
    <w:basedOn w:val="Normal"/>
    <w:link w:val="Char2"/>
    <w:uiPriority w:val="99"/>
    <w:unhideWhenUsed/>
    <w:rsid w:val="00EC6202"/>
    <w:pPr>
      <w:tabs>
        <w:tab w:val="center" w:pos="4680"/>
        <w:tab w:val="right" w:pos="9360"/>
      </w:tabs>
    </w:pPr>
  </w:style>
  <w:style w:type="paragraph" w:styleId="Header">
    <w:name w:val="header"/>
    <w:basedOn w:val="Normal"/>
    <w:link w:val="Char5"/>
    <w:unhideWhenUsed/>
    <w:rsid w:val="00EC6202"/>
    <w:pPr>
      <w:tabs>
        <w:tab w:val="center" w:pos="4680"/>
        <w:tab w:val="right" w:pos="9360"/>
      </w:tabs>
    </w:pPr>
  </w:style>
  <w:style w:type="paragraph" w:styleId="NormalWeb">
    <w:name w:val="Normal (Web)"/>
    <w:basedOn w:val="Normal"/>
    <w:qFormat/>
    <w:rsid w:val="00EC6202"/>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EC6202"/>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EC6202"/>
    <w:rPr>
      <w:b/>
      <w:bCs/>
    </w:rPr>
  </w:style>
  <w:style w:type="character" w:styleId="PageNumber">
    <w:name w:val="page number"/>
    <w:basedOn w:val="DefaultParagraphFont"/>
    <w:rsid w:val="00EC6202"/>
  </w:style>
  <w:style w:type="character" w:styleId="Emphasis">
    <w:name w:val="Emphasis"/>
    <w:uiPriority w:val="20"/>
    <w:qFormat/>
    <w:rsid w:val="00EC6202"/>
    <w:rPr>
      <w:rFonts w:ascii="Times New Roman" w:hAnsi="Times New Roman"/>
      <w:b/>
      <w:i/>
      <w:iCs/>
    </w:rPr>
  </w:style>
  <w:style w:type="character" w:styleId="CommentReference">
    <w:name w:val="annotation reference"/>
    <w:semiHidden/>
    <w:unhideWhenUsed/>
    <w:rsid w:val="00EC6202"/>
    <w:rPr>
      <w:vanish/>
      <w:sz w:val="16"/>
      <w:szCs w:val="16"/>
    </w:rPr>
  </w:style>
  <w:style w:type="table" w:styleId="TableGrid">
    <w:name w:val="Table Grid"/>
    <w:basedOn w:val="TableNormal"/>
    <w:uiPriority w:val="59"/>
    <w:qFormat/>
    <w:rsid w:val="00EC6202"/>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EC6202"/>
    <w:rPr>
      <w:rFonts w:ascii="Arial" w:eastAsia="Times New Roman" w:hAnsi="Arial" w:cs="Times New Roman"/>
      <w:b/>
      <w:bCs/>
      <w:kern w:val="32"/>
      <w:sz w:val="32"/>
      <w:szCs w:val="32"/>
    </w:rPr>
  </w:style>
  <w:style w:type="character" w:customStyle="1" w:styleId="2Char">
    <w:name w:val="标题 2 Char"/>
    <w:link w:val="Heading2"/>
    <w:uiPriority w:val="9"/>
    <w:rsid w:val="00EC6202"/>
    <w:rPr>
      <w:rFonts w:ascii="Arial" w:eastAsia="Times New Roman" w:hAnsi="Arial" w:cs="Times New Roman"/>
      <w:b/>
      <w:bCs/>
      <w:i/>
      <w:iCs/>
      <w:sz w:val="28"/>
      <w:szCs w:val="28"/>
    </w:rPr>
  </w:style>
  <w:style w:type="character" w:customStyle="1" w:styleId="3Char">
    <w:name w:val="标题 3 Char"/>
    <w:link w:val="Heading3"/>
    <w:uiPriority w:val="9"/>
    <w:qFormat/>
    <w:rsid w:val="00EC6202"/>
    <w:rPr>
      <w:rFonts w:ascii="Arial" w:eastAsia="Times New Roman" w:hAnsi="Arial" w:cs="Times New Roman"/>
      <w:b/>
      <w:bCs/>
      <w:sz w:val="26"/>
      <w:szCs w:val="26"/>
    </w:rPr>
  </w:style>
  <w:style w:type="character" w:customStyle="1" w:styleId="Char">
    <w:name w:val="标题 Char"/>
    <w:link w:val="Title"/>
    <w:uiPriority w:val="10"/>
    <w:rsid w:val="00EC6202"/>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EC6202"/>
  </w:style>
  <w:style w:type="paragraph" w:styleId="Quote">
    <w:name w:val="Quote"/>
    <w:basedOn w:val="Normal"/>
    <w:next w:val="Normal"/>
    <w:link w:val="Char1"/>
    <w:uiPriority w:val="29"/>
    <w:qFormat/>
    <w:rsid w:val="00EC6202"/>
    <w:rPr>
      <w:i/>
    </w:rPr>
  </w:style>
  <w:style w:type="character" w:customStyle="1" w:styleId="Char1">
    <w:name w:val="引用 Char"/>
    <w:link w:val="Quote"/>
    <w:uiPriority w:val="29"/>
    <w:rsid w:val="00EC6202"/>
    <w:rPr>
      <w:i/>
      <w:sz w:val="24"/>
      <w:szCs w:val="24"/>
    </w:rPr>
  </w:style>
  <w:style w:type="character" w:customStyle="1" w:styleId="4Char">
    <w:name w:val="标题 4 Char"/>
    <w:link w:val="Heading4"/>
    <w:semiHidden/>
    <w:qFormat/>
    <w:rsid w:val="00EC6202"/>
    <w:rPr>
      <w:rFonts w:ascii="Arial" w:eastAsia="Times New Roman" w:hAnsi="Arial" w:cs="Times New Roman"/>
      <w:b/>
      <w:bCs/>
      <w:i/>
      <w:iCs/>
    </w:rPr>
  </w:style>
  <w:style w:type="character" w:customStyle="1" w:styleId="NoProofing">
    <w:name w:val="No Proofing"/>
    <w:uiPriority w:val="1"/>
    <w:qFormat/>
    <w:rsid w:val="00EC6202"/>
    <w:rPr>
      <w:lang w:val="en-US"/>
    </w:rPr>
  </w:style>
  <w:style w:type="character" w:customStyle="1" w:styleId="Char2">
    <w:name w:val="页脚 Char"/>
    <w:basedOn w:val="DefaultParagraphFont"/>
    <w:link w:val="Footer"/>
    <w:uiPriority w:val="99"/>
    <w:qFormat/>
    <w:rsid w:val="00EC6202"/>
    <w:rPr>
      <w:sz w:val="24"/>
      <w:szCs w:val="24"/>
      <w:lang w:eastAsia="en-US" w:bidi="en-US"/>
    </w:rPr>
  </w:style>
  <w:style w:type="paragraph" w:customStyle="1" w:styleId="Char3">
    <w:name w:val="Char3"/>
    <w:basedOn w:val="Normal"/>
    <w:qFormat/>
    <w:rsid w:val="00EC620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EC6202"/>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EC6202"/>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EC6202"/>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EC6202"/>
    <w:rPr>
      <w:sz w:val="24"/>
      <w:szCs w:val="24"/>
      <w:lang w:eastAsia="en-US" w:bidi="en-US"/>
    </w:rPr>
  </w:style>
  <w:style w:type="character" w:customStyle="1" w:styleId="Char6">
    <w:name w:val="批注框文本 Char"/>
    <w:basedOn w:val="DefaultParagraphFont"/>
    <w:link w:val="BalloonText"/>
    <w:rsid w:val="00EC6202"/>
    <w:rPr>
      <w:sz w:val="18"/>
      <w:szCs w:val="18"/>
      <w:lang w:eastAsia="en-US" w:bidi="en-US"/>
    </w:rPr>
  </w:style>
  <w:style w:type="paragraph" w:customStyle="1" w:styleId="a">
    <w:name w:val="一级章节"/>
    <w:basedOn w:val="Normal"/>
    <w:qFormat/>
    <w:rsid w:val="00EC6202"/>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EC6202"/>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EC6202"/>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EC6202"/>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jpe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ADCD6-0B47-469B-BB73-CA3644AF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2019-03-25T06:43:00Z</dcterms:created>
  <dcterms:modified xsi:type="dcterms:W3CDTF">2019-03-25T06:52:00Z</dcterms:modified>
</cp:coreProperties>
</file>