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E0B8B" w:rsidRPr="00D950ED" w:rsidP="00D950ED">
      <w:pPr>
        <w:pStyle w:val="a0"/>
        <w:tabs>
          <w:tab w:val="left" w:pos="1621"/>
          <w:tab w:val="left" w:pos="2914"/>
          <w:tab w:val="left" w:pos="3997"/>
          <w:tab w:val="left" w:pos="5074"/>
        </w:tabs>
        <w:spacing w:line="510" w:lineRule="exact"/>
        <w:jc w:val="center"/>
        <w:rPr>
          <w:rFonts w:ascii="宋体" w:eastAsia="宋体" w:hAnsi="宋体"/>
          <w:b/>
          <w:color w:val="FF0000"/>
          <w:sz w:val="28"/>
        </w:rPr>
      </w:pPr>
      <w:r>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28pt;margin-top:886pt;margin-left:820pt;mso-position-horizontal-relative:page;mso-position-vertical-relative:top-margin-area;position:absolute;z-index:251658240">
            <v:imagedata r:id="rId6" o:title=""/>
          </v:shape>
        </w:pict>
      </w:r>
      <w:r w:rsidRPr="00D950ED" w:rsidR="008A3217">
        <w:rPr>
          <w:rFonts w:ascii="宋体" w:eastAsia="宋体" w:hAnsi="宋体"/>
          <w:b/>
          <w:color w:val="FF0000"/>
          <w:sz w:val="28"/>
        </w:rPr>
        <w:t>第三章测评</w:t>
      </w:r>
    </w:p>
    <w:p w:rsidR="00DE0B8B" w:rsidRPr="00D950ED">
      <w:pPr>
        <w:pStyle w:val="a0"/>
        <w:tabs>
          <w:tab w:val="left" w:pos="1621"/>
          <w:tab w:val="left" w:pos="2914"/>
          <w:tab w:val="left" w:pos="3997"/>
          <w:tab w:val="left" w:pos="5074"/>
        </w:tabs>
        <w:spacing w:line="360" w:lineRule="exact"/>
        <w:jc w:val="center"/>
        <w:rPr>
          <w:rFonts w:ascii="宋体" w:eastAsia="宋体" w:hAnsi="宋体"/>
          <w:sz w:val="21"/>
        </w:rPr>
      </w:pPr>
      <w:r w:rsidRPr="00D950ED">
        <w:rPr>
          <w:rFonts w:ascii="宋体" w:eastAsia="宋体" w:hAnsi="宋体"/>
          <w:sz w:val="21"/>
        </w:rPr>
        <w:t>(时间:60分钟　满分:100分)</w:t>
      </w:r>
    </w:p>
    <w:p w:rsidR="00DE0B8B" w:rsidRPr="00D950ED">
      <w:pPr>
        <w:tabs>
          <w:tab w:val="left" w:pos="1621"/>
          <w:tab w:val="left" w:pos="2914"/>
          <w:tab w:val="left" w:pos="3997"/>
          <w:tab w:val="left" w:pos="5074"/>
        </w:tabs>
        <w:spacing w:line="315" w:lineRule="exact"/>
        <w:rPr>
          <w:rFonts w:ascii="宋体" w:hAnsi="宋体"/>
          <w:sz w:val="21"/>
          <w:lang w:eastAsia="zh-CN"/>
        </w:rPr>
      </w:pPr>
      <w:r w:rsidRPr="00D950ED">
        <w:rPr>
          <w:rFonts w:ascii="宋体" w:hAnsi="宋体"/>
          <w:sz w:val="21"/>
          <w:lang w:eastAsia="zh-CN"/>
        </w:rPr>
        <w:t>一、选择题(共20小题,每小题2.5分,共50分)</w:t>
      </w:r>
    </w:p>
    <w:p w:rsidR="00DE0B8B" w:rsidRPr="00D950ED">
      <w:pPr>
        <w:tabs>
          <w:tab w:val="left" w:pos="1621"/>
          <w:tab w:val="left" w:pos="2914"/>
          <w:tab w:val="left" w:pos="3997"/>
          <w:tab w:val="left" w:pos="5074"/>
        </w:tabs>
        <w:rPr>
          <w:rFonts w:ascii="宋体" w:hAnsi="宋体"/>
          <w:sz w:val="21"/>
        </w:rPr>
      </w:pPr>
      <w:r w:rsidRPr="00D950ED">
        <w:rPr>
          <w:rFonts w:ascii="宋体" w:hAnsi="宋体"/>
          <w:sz w:val="21"/>
        </w:rPr>
        <w:t>读下列图片,完成第1~2题。</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2730500" cy="722630"/>
            <wp:effectExtent l="0" t="0" r="0" b="0"/>
            <wp:docPr id="147" name="A13.eps" descr="id:2147489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951867" name="A13.eps" descr="id:2147489334;FounderCES"/>
                    <pic:cNvPicPr>
                      <a:picLocks noChangeAspect="1"/>
                    </pic:cNvPicPr>
                  </pic:nvPicPr>
                  <pic:blipFill>
                    <a:blip xmlns:r="http://schemas.openxmlformats.org/officeDocument/2006/relationships" r:embed="rId7" cstate="print"/>
                    <a:stretch>
                      <a:fillRect/>
                    </a:stretch>
                  </pic:blipFill>
                  <pic:spPr>
                    <a:xfrm>
                      <a:off x="0" y="0"/>
                      <a:ext cx="2730960" cy="72324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w:t>
      </w:r>
      <w:r w:rsidRPr="00D950ED">
        <w:rPr>
          <w:rFonts w:ascii="宋体" w:hAnsi="宋体"/>
          <w:sz w:val="21"/>
          <w:lang w:eastAsia="zh-CN"/>
        </w:rPr>
        <w:t>.四幅图片中的事物可以构成一个生物群落的是(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A.①</w:t>
      </w:r>
      <w:r w:rsidRPr="00D950ED">
        <w:rPr>
          <w:rFonts w:ascii="宋体" w:hAnsi="宋体"/>
          <w:sz w:val="21"/>
          <w:lang w:eastAsia="zh-CN"/>
        </w:rPr>
        <w:tab/>
        <w:t>B.②</w:t>
      </w:r>
      <w:r w:rsidRPr="00D950ED">
        <w:rPr>
          <w:rFonts w:ascii="宋体" w:hAnsi="宋体"/>
          <w:sz w:val="21"/>
          <w:lang w:eastAsia="zh-CN"/>
        </w:rPr>
        <w:tab/>
        <w:t>C.③</w:t>
      </w:r>
      <w:r w:rsidRPr="00D950ED">
        <w:rPr>
          <w:rFonts w:ascii="宋体" w:hAnsi="宋体"/>
          <w:sz w:val="21"/>
          <w:lang w:eastAsia="zh-CN"/>
        </w:rPr>
        <w:tab/>
        <w:t>D.④</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2</w:t>
      </w:r>
      <w:r w:rsidRPr="00D950ED">
        <w:rPr>
          <w:rFonts w:ascii="宋体" w:hAnsi="宋体"/>
          <w:sz w:val="21"/>
          <w:lang w:eastAsia="zh-CN"/>
        </w:rPr>
        <w:t>.图片中只有生产者的是(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A.①</w:t>
      </w:r>
      <w:r w:rsidRPr="00D950ED">
        <w:rPr>
          <w:rFonts w:ascii="宋体" w:hAnsi="宋体"/>
          <w:sz w:val="21"/>
          <w:lang w:eastAsia="zh-CN"/>
        </w:rPr>
        <w:tab/>
        <w:t>B.②</w:t>
      </w:r>
      <w:r w:rsidRPr="00D950ED">
        <w:rPr>
          <w:rFonts w:ascii="宋体" w:hAnsi="宋体"/>
          <w:sz w:val="21"/>
          <w:lang w:eastAsia="zh-CN"/>
        </w:rPr>
        <w:tab/>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C.③</w:t>
      </w:r>
      <w:r w:rsidRPr="00D950ED">
        <w:rPr>
          <w:rFonts w:ascii="宋体" w:hAnsi="宋体"/>
          <w:sz w:val="21"/>
          <w:lang w:eastAsia="zh-CN"/>
        </w:rPr>
        <w:tab/>
        <w:t>D.④</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1题,图片①中是几棵竹子,构成生物种群;图片②中是一只蜻蜓,是一个物种;图片③中有蝴蝶和花,构成生物群落;图片④中有生物成分和非生物成分,构成一个完整的生态系统。第2题,在生态系统中,生产者是植物,消费者是食草动物和肉食动物。</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1.C　2.A</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我国的森林覆盖率较低,但人工林面积居世界第一位。据此完成第3~4题。</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3</w:t>
      </w:r>
      <w:r w:rsidRPr="00D950ED">
        <w:rPr>
          <w:rFonts w:ascii="宋体" w:hAnsi="宋体"/>
          <w:sz w:val="21"/>
          <w:lang w:eastAsia="zh-CN"/>
        </w:rPr>
        <w:t>.下列四省中,广泛分布着以毛竹、杉木</w:t>
      </w:r>
      <w:bookmarkStart w:id="0" w:name="_GoBack"/>
      <w:bookmarkEnd w:id="0"/>
      <w:r w:rsidRPr="00D950ED">
        <w:rPr>
          <w:rFonts w:ascii="宋体" w:hAnsi="宋体"/>
          <w:sz w:val="21"/>
          <w:lang w:eastAsia="zh-CN"/>
        </w:rPr>
        <w:t>为主的速生用材林的是(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A.山东</w:t>
      </w:r>
      <w:r w:rsidRPr="00D950ED">
        <w:rPr>
          <w:rFonts w:ascii="宋体" w:hAnsi="宋体"/>
          <w:sz w:val="21"/>
          <w:lang w:eastAsia="zh-CN"/>
        </w:rPr>
        <w:tab/>
        <w:t>B.江西</w:t>
      </w:r>
      <w:r w:rsidRPr="00D950ED">
        <w:rPr>
          <w:rFonts w:ascii="宋体" w:hAnsi="宋体"/>
          <w:sz w:val="21"/>
          <w:lang w:eastAsia="zh-CN"/>
        </w:rPr>
        <w:tab/>
        <w:t>C.海南</w:t>
      </w:r>
      <w:r w:rsidRPr="00D950ED">
        <w:rPr>
          <w:rFonts w:ascii="宋体" w:hAnsi="宋体"/>
          <w:sz w:val="21"/>
          <w:lang w:eastAsia="zh-CN"/>
        </w:rPr>
        <w:tab/>
        <w:t>D.甘肃</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4</w:t>
      </w:r>
      <w:r w:rsidRPr="00D950ED">
        <w:rPr>
          <w:rFonts w:ascii="宋体" w:hAnsi="宋体"/>
          <w:sz w:val="21"/>
          <w:lang w:eastAsia="zh-CN"/>
        </w:rPr>
        <w:t>.近年来,建设防护林提倡多树种搭配的根本目的是(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A.追求森林产品多样化</w:t>
      </w:r>
      <w:r w:rsidRPr="00D950ED">
        <w:rPr>
          <w:rFonts w:ascii="宋体" w:hAnsi="宋体"/>
          <w:sz w:val="21"/>
          <w:lang w:eastAsia="zh-CN"/>
        </w:rPr>
        <w:tab/>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B.美化林区环境</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C.降低植树成本</w:t>
      </w:r>
      <w:r w:rsidRPr="00D950ED">
        <w:rPr>
          <w:rFonts w:ascii="宋体" w:hAnsi="宋体"/>
          <w:sz w:val="21"/>
          <w:lang w:eastAsia="zh-CN"/>
        </w:rPr>
        <w:tab/>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D.增强林区生态系统的稳定性</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3题,毛竹、杉木主要分布在亚热带丘陵、山地的酸性土壤(红壤)地区。第4题,保护天然林、退耕还林、建设生态防护林等,是我国正在进行的生态环境建设。从“防护林”可排除A、B两项,而“多树种搭配”一般来说会增加植树成本。故可判断只有D项正确。</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3.B　4.D</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读我国局部区域示意图,完成第5~6题。</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2374900" cy="926465"/>
            <wp:effectExtent l="0" t="0" r="0" b="0"/>
            <wp:docPr id="148" name="A15.eps" descr="id:2147489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547076" name="A15.eps" descr="id:2147489341;FounderCES"/>
                    <pic:cNvPicPr>
                      <a:picLocks noChangeAspect="1"/>
                    </pic:cNvPicPr>
                  </pic:nvPicPr>
                  <pic:blipFill>
                    <a:blip xmlns:r="http://schemas.openxmlformats.org/officeDocument/2006/relationships" r:embed="rId8" cstate="print"/>
                    <a:stretch>
                      <a:fillRect/>
                    </a:stretch>
                  </pic:blipFill>
                  <pic:spPr>
                    <a:xfrm>
                      <a:off x="0" y="0"/>
                      <a:ext cx="2374920" cy="92664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5</w:t>
      </w:r>
      <w:r w:rsidRPr="00D950ED">
        <w:rPr>
          <w:rFonts w:ascii="宋体" w:hAnsi="宋体"/>
          <w:sz w:val="21"/>
          <w:lang w:eastAsia="zh-CN"/>
        </w:rPr>
        <w:t>.两地区在区域发展中,面临的共同生态环境问题是(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A.森林破坏</w:t>
      </w:r>
      <w:r w:rsidRPr="00D950ED">
        <w:rPr>
          <w:rFonts w:ascii="宋体" w:hAnsi="宋体"/>
          <w:sz w:val="21"/>
          <w:lang w:eastAsia="zh-CN"/>
        </w:rPr>
        <w:tab/>
        <w:t>B.水土流失</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C.草地退化</w:t>
      </w:r>
      <w:r w:rsidRPr="00D950ED">
        <w:rPr>
          <w:rFonts w:ascii="宋体" w:hAnsi="宋体"/>
          <w:sz w:val="21"/>
          <w:lang w:eastAsia="zh-CN"/>
        </w:rPr>
        <w:tab/>
        <w:t>D.生物多样性锐减</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6</w:t>
      </w:r>
      <w:r w:rsidRPr="00D950ED">
        <w:rPr>
          <w:rFonts w:ascii="宋体" w:hAnsi="宋体"/>
          <w:sz w:val="21"/>
          <w:lang w:eastAsia="zh-CN"/>
        </w:rPr>
        <w:t>.针对上述生态环境问题采取的防治措施中,提高生态环境效益的最好做法是(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A.大力推广生活用煤</w:t>
      </w:r>
      <w:r w:rsidRPr="00D950ED">
        <w:rPr>
          <w:rFonts w:ascii="宋体" w:hAnsi="宋体"/>
          <w:sz w:val="21"/>
          <w:lang w:eastAsia="zh-CN"/>
        </w:rPr>
        <w:tab/>
        <w:t>B.大力发展水电建设</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C.提高炉灶技术水平</w:t>
      </w:r>
      <w:r w:rsidRPr="00D950ED">
        <w:rPr>
          <w:rFonts w:ascii="宋体" w:hAnsi="宋体"/>
          <w:sz w:val="21"/>
          <w:lang w:eastAsia="zh-CN"/>
        </w:rPr>
        <w:tab/>
        <w:t>D.大力推广沼气池建设</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5题,首先判断两地区的具体地理位置。左图是黄土高原地区,右图是东南丘陵地区,两地共同的生态环境问题是水土流失。第6题,黄土高原地区虽有大量煤炭资源,但燃烧煤炭会造成环境问题;黄土高原降水较少不适合发展水电;大力推广沼气池建设既可充分利用生物能,又能减轻环境污染。</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5.B　6.D</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读我国某地农业建设模式示意图,完成第7~8题。</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2526030" cy="1281430"/>
            <wp:effectExtent l="0" t="0" r="0" b="0"/>
            <wp:docPr id="149" name="A16.eps" descr="id:2147489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97966" name="A16.eps" descr="id:2147489348;FounderCES"/>
                    <pic:cNvPicPr>
                      <a:picLocks noChangeAspect="1"/>
                    </pic:cNvPicPr>
                  </pic:nvPicPr>
                  <pic:blipFill>
                    <a:blip xmlns:r="http://schemas.openxmlformats.org/officeDocument/2006/relationships" r:embed="rId9" cstate="print"/>
                    <a:stretch>
                      <a:fillRect/>
                    </a:stretch>
                  </pic:blipFill>
                  <pic:spPr>
                    <a:xfrm>
                      <a:off x="0" y="0"/>
                      <a:ext cx="2526480" cy="128160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7</w:t>
      </w:r>
      <w:r w:rsidRPr="00D950ED">
        <w:rPr>
          <w:rFonts w:ascii="宋体" w:hAnsi="宋体"/>
          <w:sz w:val="21"/>
          <w:lang w:eastAsia="zh-CN"/>
        </w:rPr>
        <w:t>.该模式最有可能位于(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A.华北平原</w:t>
      </w:r>
      <w:r w:rsidRPr="00D950ED">
        <w:rPr>
          <w:rFonts w:ascii="宋体" w:hAnsi="宋体"/>
          <w:sz w:val="21"/>
          <w:lang w:eastAsia="zh-CN"/>
        </w:rPr>
        <w:tab/>
        <w:t>B.南方低山丘陵区</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C.内蒙古草原</w:t>
      </w:r>
      <w:r w:rsidRPr="00D950ED">
        <w:rPr>
          <w:rFonts w:ascii="宋体" w:hAnsi="宋体"/>
          <w:sz w:val="21"/>
          <w:lang w:eastAsia="zh-CN"/>
        </w:rPr>
        <w:tab/>
        <w:t>D.黄土高原</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8</w:t>
      </w:r>
      <w:r w:rsidRPr="00D950ED">
        <w:rPr>
          <w:rFonts w:ascii="宋体" w:hAnsi="宋体"/>
          <w:sz w:val="21"/>
          <w:lang w:eastAsia="zh-CN"/>
        </w:rPr>
        <w:t>.该模式主要治理的环境问题是(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A.水土流失</w:t>
      </w:r>
      <w:r w:rsidRPr="00D950ED">
        <w:rPr>
          <w:rFonts w:ascii="宋体" w:hAnsi="宋体"/>
          <w:sz w:val="21"/>
          <w:lang w:eastAsia="zh-CN"/>
        </w:rPr>
        <w:tab/>
        <w:t>B.土壤盐碱化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C.森林减少</w:t>
      </w:r>
      <w:r w:rsidRPr="00D950ED">
        <w:rPr>
          <w:rFonts w:ascii="宋体" w:hAnsi="宋体"/>
          <w:sz w:val="21"/>
          <w:lang w:eastAsia="zh-CN"/>
        </w:rPr>
        <w:tab/>
        <w:t>D.荒漠化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图中显示坡度较小的地形区发展节水种植业,而坡度较大的地区实行退耕种草种树,在沟谷实行筑坝蓄水,与黄土高原水土流失治理措施一致。</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7.D　8.A</w:t>
      </w:r>
    </w:p>
    <w:p w:rsidR="00DE0B8B" w:rsidRPr="00D950ED">
      <w:pPr>
        <w:tabs>
          <w:tab w:val="left" w:pos="1621"/>
          <w:tab w:val="left" w:pos="2914"/>
          <w:tab w:val="left" w:pos="3997"/>
          <w:tab w:val="left" w:pos="5074"/>
        </w:tabs>
        <w:rPr>
          <w:rFonts w:ascii="宋体" w:hAnsi="宋体"/>
          <w:sz w:val="21"/>
        </w:rPr>
      </w:pPr>
      <w:r w:rsidRPr="00D950ED">
        <w:rPr>
          <w:rFonts w:ascii="宋体" w:hAnsi="宋体"/>
          <w:sz w:val="21"/>
          <w:lang w:eastAsia="zh-CN"/>
        </w:rPr>
        <w:t>下图为我国荒漠化土地成因比例图。</w:t>
      </w:r>
      <w:r w:rsidRPr="00D950ED">
        <w:rPr>
          <w:rFonts w:ascii="宋体" w:hAnsi="宋体"/>
          <w:sz w:val="21"/>
        </w:rPr>
        <w:t>读图,完成第9~10题。</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1421765" cy="1218565"/>
            <wp:effectExtent l="0" t="0" r="0" b="0"/>
            <wp:docPr id="150" name="A17.eps" descr="id:2147489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451766" name="A17.eps" descr="id:2147489355;FounderCES"/>
                    <pic:cNvPicPr>
                      <a:picLocks noChangeAspect="1"/>
                    </pic:cNvPicPr>
                  </pic:nvPicPr>
                  <pic:blipFill>
                    <a:blip xmlns:r="http://schemas.openxmlformats.org/officeDocument/2006/relationships" r:embed="rId10" cstate="print"/>
                    <a:stretch>
                      <a:fillRect/>
                    </a:stretch>
                  </pic:blipFill>
                  <pic:spPr>
                    <a:xfrm>
                      <a:off x="0" y="0"/>
                      <a:ext cx="1422000" cy="121860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9</w:t>
      </w:r>
      <w:r w:rsidRPr="00D950ED">
        <w:rPr>
          <w:rFonts w:ascii="宋体" w:hAnsi="宋体"/>
          <w:sz w:val="21"/>
          <w:lang w:eastAsia="zh-CN"/>
        </w:rPr>
        <w:t>.我国云贵高原主要的荒漠化现象是(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A.石漠化</w:t>
      </w:r>
      <w:r w:rsidRPr="00D950ED">
        <w:rPr>
          <w:rFonts w:ascii="宋体" w:hAnsi="宋体"/>
          <w:sz w:val="21"/>
          <w:lang w:eastAsia="zh-CN"/>
        </w:rPr>
        <w:tab/>
        <w:t>B.盐渍化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C.沙漠化</w:t>
      </w:r>
      <w:r w:rsidRPr="00D950ED">
        <w:rPr>
          <w:rFonts w:ascii="宋体" w:hAnsi="宋体"/>
          <w:sz w:val="21"/>
          <w:lang w:eastAsia="zh-CN"/>
        </w:rPr>
        <w:tab/>
        <w:t>D.红漠化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10</w:t>
      </w:r>
      <w:r w:rsidRPr="00D950ED">
        <w:rPr>
          <w:rFonts w:ascii="宋体" w:hAnsi="宋体"/>
          <w:sz w:val="21"/>
          <w:lang w:eastAsia="zh-CN"/>
        </w:rPr>
        <w:t>.“三北”防护林体系的主要作用是(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A.防治风蚀荒漠化</w:t>
      </w:r>
      <w:r w:rsidRPr="00D950ED">
        <w:rPr>
          <w:rFonts w:ascii="宋体" w:hAnsi="宋体"/>
          <w:sz w:val="21"/>
          <w:lang w:eastAsia="zh-CN"/>
        </w:rPr>
        <w:tab/>
        <w:t>B.防治水蚀荒漠化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C.防治冻融荒漠化</w:t>
      </w:r>
      <w:r w:rsidRPr="00D950ED">
        <w:rPr>
          <w:rFonts w:ascii="宋体" w:hAnsi="宋体"/>
          <w:sz w:val="21"/>
          <w:lang w:eastAsia="zh-CN"/>
        </w:rPr>
        <w:tab/>
        <w:t>D.防治土地盐渍化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第9题,云贵高原石灰岩广布,喀斯特地貌发育,易被溶蚀,石漠化现象严重。第10题,建设“三北”防护林的主要目的是防治“三北”地区的荒漠化,该地区荒漠化主要是由风蚀作用形成的。</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9.A　10.A</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下图示意我国39°N附近某区域。读图,完成第11~13题。</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1852930" cy="1548765"/>
            <wp:effectExtent l="0" t="0" r="0" b="0"/>
            <wp:docPr id="151" name="A18.eps" descr="id:2147489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324842" name="A18.eps" descr="id:2147489362;FounderCES"/>
                    <pic:cNvPicPr>
                      <a:picLocks noChangeAspect="1"/>
                    </pic:cNvPicPr>
                  </pic:nvPicPr>
                  <pic:blipFill>
                    <a:blip xmlns:r="http://schemas.openxmlformats.org/officeDocument/2006/relationships" r:embed="rId11" cstate="print"/>
                    <a:stretch>
                      <a:fillRect/>
                    </a:stretch>
                  </pic:blipFill>
                  <pic:spPr>
                    <a:xfrm>
                      <a:off x="0" y="0"/>
                      <a:ext cx="1853280" cy="154908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11</w:t>
      </w:r>
      <w:r w:rsidRPr="00D950ED">
        <w:rPr>
          <w:rFonts w:ascii="宋体" w:hAnsi="宋体"/>
          <w:sz w:val="21"/>
          <w:lang w:eastAsia="zh-CN"/>
        </w:rPr>
        <w:t>.图示区域土壤盐渍化最严重的地区是(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A.甲</w:t>
      </w:r>
      <w:r w:rsidRPr="00D950ED">
        <w:rPr>
          <w:rFonts w:ascii="宋体" w:hAnsi="宋体"/>
          <w:sz w:val="21"/>
          <w:lang w:eastAsia="zh-CN"/>
        </w:rPr>
        <w:tab/>
        <w:t>B.乙</w:t>
      </w:r>
      <w:r w:rsidRPr="00D950ED">
        <w:rPr>
          <w:rFonts w:ascii="宋体" w:hAnsi="宋体"/>
          <w:sz w:val="21"/>
          <w:lang w:eastAsia="zh-CN"/>
        </w:rPr>
        <w:tab/>
        <w:t>C.丙</w:t>
      </w:r>
      <w:r w:rsidRPr="00D950ED">
        <w:rPr>
          <w:rFonts w:ascii="宋体" w:hAnsi="宋体"/>
          <w:sz w:val="21"/>
          <w:lang w:eastAsia="zh-CN"/>
        </w:rPr>
        <w:tab/>
        <w:t>D.丁</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12</w:t>
      </w:r>
      <w:r w:rsidRPr="00D950ED">
        <w:rPr>
          <w:rFonts w:ascii="宋体" w:hAnsi="宋体"/>
          <w:sz w:val="21"/>
          <w:lang w:eastAsia="zh-CN"/>
        </w:rPr>
        <w:t>.限制丙地区农业生产的主要因素是(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A.光照</w:t>
      </w:r>
      <w:r w:rsidRPr="00D950ED">
        <w:rPr>
          <w:rFonts w:ascii="宋体" w:hAnsi="宋体"/>
          <w:sz w:val="21"/>
          <w:lang w:eastAsia="zh-CN"/>
        </w:rPr>
        <w:tab/>
        <w:t>B.水分</w:t>
      </w:r>
      <w:r w:rsidRPr="00D950ED">
        <w:rPr>
          <w:rFonts w:ascii="宋体" w:hAnsi="宋体"/>
          <w:sz w:val="21"/>
          <w:lang w:eastAsia="zh-CN"/>
        </w:rPr>
        <w:tab/>
        <w:t>C.坡度</w:t>
      </w:r>
      <w:r w:rsidRPr="00D950ED">
        <w:rPr>
          <w:rFonts w:ascii="宋体" w:hAnsi="宋体"/>
          <w:sz w:val="21"/>
          <w:lang w:eastAsia="zh-CN"/>
        </w:rPr>
        <w:tab/>
        <w:t>D.温度</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13</w:t>
      </w:r>
      <w:r w:rsidRPr="00D950ED">
        <w:rPr>
          <w:rFonts w:ascii="宋体" w:hAnsi="宋体"/>
          <w:sz w:val="21"/>
          <w:lang w:eastAsia="zh-CN"/>
        </w:rPr>
        <w:t>.如果乙地区大规模引水灌溉进行农业开发,将会导致(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A.甲地区植被退化</w:t>
      </w:r>
      <w:r w:rsidRPr="00D950ED">
        <w:rPr>
          <w:rFonts w:ascii="宋体" w:hAnsi="宋体"/>
          <w:sz w:val="21"/>
          <w:lang w:eastAsia="zh-CN"/>
        </w:rPr>
        <w:tab/>
        <w:t>B.乙地区沙化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C.丙地区荒漠化</w:t>
      </w:r>
      <w:r w:rsidRPr="00D950ED">
        <w:rPr>
          <w:rFonts w:ascii="宋体" w:hAnsi="宋体"/>
          <w:sz w:val="21"/>
          <w:lang w:eastAsia="zh-CN"/>
        </w:rPr>
        <w:tab/>
        <w:t>D.丁地区植被覆盖状况改善</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11题,丁地位于河流下游,地势低洼容易积水,且本区气候干旱(季节性河流),夏季蒸发旺盛,最容易出现盐渍化现象。第12题,从材料中所给的纬度及图例时令河等可以判断出本区位于我国内陆地带,气候干旱,降水少,因此水分条件是限制本区农业生产的主要因素。第13题,本区的河流为内流河,径流量小,在中上游地区大量引水灌溉必然导致下游水量减少,植被减少,从而导致土地荒漠化现象。甲地位于上游,乙地的引水灌溉对其影响较小;乙地可能出现盐碱化现象;丙、丁两地位于下游河段,水量减少,植被减少,产生荒漠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11.D　12.B　13.C</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读我国某生态环境问题分布统计图,完成第14~15题。</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2209165" cy="1447800"/>
            <wp:effectExtent l="0" t="0" r="0" b="0"/>
            <wp:docPr id="152" name="A19.eps" descr="id:2147489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243236" name="A19.eps" descr="id:2147489369;FounderCES"/>
                    <pic:cNvPicPr>
                      <a:picLocks noChangeAspect="1"/>
                    </pic:cNvPicPr>
                  </pic:nvPicPr>
                  <pic:blipFill>
                    <a:blip xmlns:r="http://schemas.openxmlformats.org/officeDocument/2006/relationships" r:embed="rId12" cstate="print"/>
                    <a:stretch>
                      <a:fillRect/>
                    </a:stretch>
                  </pic:blipFill>
                  <pic:spPr>
                    <a:xfrm>
                      <a:off x="0" y="0"/>
                      <a:ext cx="2209680" cy="144792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14</w:t>
      </w:r>
      <w:r w:rsidRPr="00D950ED">
        <w:rPr>
          <w:rFonts w:ascii="宋体" w:hAnsi="宋体"/>
          <w:sz w:val="21"/>
          <w:lang w:eastAsia="zh-CN"/>
        </w:rPr>
        <w:t>.该生态环境问题是(　　)</w:t>
      </w:r>
    </w:p>
    <w:p w:rsidR="00DE0B8B" w:rsidRPr="00D950ED">
      <w:pPr>
        <w:tabs>
          <w:tab w:val="left" w:pos="1621"/>
          <w:tab w:val="left" w:pos="2914"/>
          <w:tab w:val="left" w:pos="3997"/>
          <w:tab w:val="left" w:pos="5074"/>
        </w:tabs>
        <w:rPr>
          <w:rFonts w:ascii="宋体" w:hAnsi="宋体"/>
          <w:sz w:val="21"/>
        </w:rPr>
      </w:pPr>
      <w:r w:rsidRPr="00D950ED">
        <w:rPr>
          <w:rFonts w:ascii="宋体" w:hAnsi="宋体"/>
          <w:sz w:val="21"/>
        </w:rPr>
        <w:t>A.土地荒漠化</w:t>
      </w:r>
      <w:r w:rsidRPr="00D950ED">
        <w:rPr>
          <w:rFonts w:ascii="宋体" w:hAnsi="宋体"/>
          <w:sz w:val="21"/>
        </w:rPr>
        <w:tab/>
        <w:t>B.水土流失</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C.酸雨</w:t>
      </w:r>
      <w:r w:rsidRPr="00D950ED">
        <w:rPr>
          <w:rFonts w:ascii="宋体" w:hAnsi="宋体"/>
          <w:sz w:val="21"/>
          <w:lang w:eastAsia="zh-CN"/>
        </w:rPr>
        <w:tab/>
        <w:t>D.生物多样性减少</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15</w:t>
      </w:r>
      <w:r w:rsidRPr="00D950ED">
        <w:rPr>
          <w:rFonts w:ascii="宋体" w:hAnsi="宋体"/>
          <w:sz w:val="21"/>
          <w:lang w:eastAsia="zh-CN"/>
        </w:rPr>
        <w:t>.为了避免该生态环境问题在我国西北地区越演越烈,下列做法可取的是(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A.大面积植树造林,减少水土流失</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B.解决当地群众生活用能问题,严禁乱砍滥伐</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C.加快城市化进程,提高人们的生活水平</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D.引水灌溉,大力发展农业生产</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第14题,我国西北各省区深居内陆,远离海洋,降水稀少,气候干旱;加上长期以来人类的过度放牧、过度垦殖、过度樵采等,土地荒漠化严重。第15题,防止土地荒漠化切实可行的措施是保护现有植被,严禁乱砍滥伐。</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14.A　15.B</w:t>
      </w:r>
    </w:p>
    <w:p w:rsidR="00DE0B8B" w:rsidRPr="00D950ED">
      <w:pPr>
        <w:tabs>
          <w:tab w:val="left" w:pos="1621"/>
          <w:tab w:val="left" w:pos="2914"/>
          <w:tab w:val="left" w:pos="3997"/>
          <w:tab w:val="left" w:pos="5074"/>
        </w:tabs>
        <w:rPr>
          <w:rFonts w:ascii="宋体" w:hAnsi="宋体"/>
          <w:sz w:val="21"/>
        </w:rPr>
      </w:pPr>
      <w:r w:rsidRPr="00D950ED">
        <w:rPr>
          <w:rFonts w:ascii="宋体" w:hAnsi="宋体"/>
          <w:sz w:val="21"/>
          <w:lang w:eastAsia="zh-CN"/>
        </w:rPr>
        <w:t>循环农业是美丽乡村建设的途径之一,下图示意某循环农业模式。</w:t>
      </w:r>
      <w:r w:rsidRPr="00D950ED">
        <w:rPr>
          <w:rFonts w:ascii="宋体" w:hAnsi="宋体"/>
          <w:sz w:val="21"/>
        </w:rPr>
        <w:t>读图,完成第16~17题。</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2717165" cy="1319530"/>
            <wp:effectExtent l="0" t="0" r="0" b="0"/>
            <wp:docPr id="153" name="A20.eps" descr="id:2147489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399265" name="A20.eps" descr="id:2147489376;FounderCES"/>
                    <pic:cNvPicPr>
                      <a:picLocks noChangeAspect="1"/>
                    </pic:cNvPicPr>
                  </pic:nvPicPr>
                  <pic:blipFill>
                    <a:blip xmlns:r="http://schemas.openxmlformats.org/officeDocument/2006/relationships" r:embed="rId13" cstate="print"/>
                    <a:stretch>
                      <a:fillRect/>
                    </a:stretch>
                  </pic:blipFill>
                  <pic:spPr>
                    <a:xfrm>
                      <a:off x="0" y="0"/>
                      <a:ext cx="2717280" cy="131976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16</w:t>
      </w:r>
      <w:r w:rsidRPr="00D950ED">
        <w:rPr>
          <w:rFonts w:ascii="宋体" w:hAnsi="宋体"/>
          <w:sz w:val="21"/>
          <w:lang w:eastAsia="zh-CN"/>
        </w:rPr>
        <w:t>.最适宜该模式的是(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A.河套平原</w:t>
      </w:r>
      <w:r w:rsidRPr="00D950ED">
        <w:rPr>
          <w:rFonts w:ascii="宋体" w:hAnsi="宋体"/>
          <w:sz w:val="21"/>
          <w:lang w:eastAsia="zh-CN"/>
        </w:rPr>
        <w:tab/>
        <w:t>B.黄淮海平原</w:t>
      </w:r>
      <w:r w:rsidRPr="00D950ED">
        <w:rPr>
          <w:rFonts w:ascii="宋体" w:hAnsi="宋体"/>
          <w:sz w:val="21"/>
          <w:lang w:eastAsia="zh-CN"/>
        </w:rPr>
        <w:tab/>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C.辽东丘陵</w:t>
      </w:r>
      <w:r w:rsidRPr="00D950ED">
        <w:rPr>
          <w:rFonts w:ascii="宋体" w:hAnsi="宋体"/>
          <w:sz w:val="21"/>
          <w:lang w:eastAsia="zh-CN"/>
        </w:rPr>
        <w:tab/>
        <w:t>D.浙闽丘陵</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17</w:t>
      </w:r>
      <w:r w:rsidRPr="00D950ED">
        <w:rPr>
          <w:rFonts w:ascii="宋体" w:hAnsi="宋体"/>
          <w:sz w:val="21"/>
          <w:lang w:eastAsia="zh-CN"/>
        </w:rPr>
        <w:t>.循环农业对建设美丽乡村的主要作用是(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①提高经济效益　②加快城镇发展　③提供清洁能源</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④促进民居集中</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A.①②</w:t>
      </w:r>
      <w:r w:rsidRPr="00D950ED">
        <w:rPr>
          <w:rFonts w:ascii="宋体" w:hAnsi="宋体"/>
          <w:sz w:val="21"/>
          <w:lang w:eastAsia="zh-CN"/>
        </w:rPr>
        <w:tab/>
        <w:t>B.①③</w:t>
      </w:r>
      <w:r w:rsidRPr="00D950ED">
        <w:rPr>
          <w:rFonts w:ascii="宋体" w:hAnsi="宋体"/>
          <w:sz w:val="21"/>
          <w:lang w:eastAsia="zh-CN"/>
        </w:rPr>
        <w:tab/>
        <w:t>C.②③</w:t>
      </w:r>
      <w:r w:rsidRPr="00D950ED">
        <w:rPr>
          <w:rFonts w:ascii="宋体" w:hAnsi="宋体"/>
          <w:sz w:val="21"/>
          <w:lang w:eastAsia="zh-CN"/>
        </w:rPr>
        <w:tab/>
        <w:t>D.②④</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16题,水稻种植主要分布在秦岭—淮河一线以南,而甘蔗种植主要分布在广东、广西、云南、四川、福建、台湾等热带和亚热带气候分布区。结合两者可以得出该地位于浙闽丘陵。第17题,题干要求对美丽乡村的主要作用,“加快城镇发展”不符合题干要求,首先排除。该模式有渔业养殖、种植业等多种经营方式,农民收入多元,提高经济效益。该模式利用沼气池提供清洁能源。模式中既有渔业养殖也有种植业,促使民居转向鱼塘等水域和耕地面积较集中的区域发展,可能促使民居走向分散。</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16.D　17.B</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读我国野骆驼分布变迁图,完成第18~20题。</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2308860" cy="1068070"/>
            <wp:effectExtent l="0" t="0" r="0" b="0"/>
            <wp:docPr id="154" name="A21.eps" descr="id:2147489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35736" name="A21.eps" descr="id:2147489383;FounderCES"/>
                    <pic:cNvPicPr>
                      <a:picLocks noChangeAspect="1"/>
                    </pic:cNvPicPr>
                  </pic:nvPicPr>
                  <pic:blipFill>
                    <a:blip xmlns:r="http://schemas.openxmlformats.org/officeDocument/2006/relationships" r:embed="rId14" cstate="print"/>
                    <a:stretch>
                      <a:fillRect/>
                    </a:stretch>
                  </pic:blipFill>
                  <pic:spPr>
                    <a:xfrm>
                      <a:off x="0" y="0"/>
                      <a:ext cx="2309400" cy="106848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18</w:t>
      </w:r>
      <w:r w:rsidRPr="00D950ED">
        <w:rPr>
          <w:rFonts w:ascii="宋体" w:hAnsi="宋体"/>
          <w:sz w:val="21"/>
          <w:lang w:eastAsia="zh-CN"/>
        </w:rPr>
        <w:t>.从图中可以看出,野骆驼(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①曾生活在暖温带落叶阔叶林区　②分布范围由亚热带季风区扩展至西北干旱区　③文献记载区主要在温带草原区和温带荒漠区　④目前主要分布在陕西和内蒙古交界地区</w:t>
      </w:r>
    </w:p>
    <w:p w:rsidR="00DE0B8B" w:rsidRPr="00D950ED">
      <w:pPr>
        <w:tabs>
          <w:tab w:val="left" w:pos="1621"/>
          <w:tab w:val="left" w:pos="2914"/>
          <w:tab w:val="left" w:pos="3997"/>
          <w:tab w:val="left" w:pos="5074"/>
        </w:tabs>
        <w:rPr>
          <w:rFonts w:ascii="宋体" w:hAnsi="宋体"/>
          <w:sz w:val="21"/>
        </w:rPr>
      </w:pPr>
      <w:r w:rsidRPr="00D950ED">
        <w:rPr>
          <w:rFonts w:ascii="宋体" w:hAnsi="宋体"/>
          <w:sz w:val="21"/>
        </w:rPr>
        <w:t>A.①③</w:t>
      </w:r>
      <w:r w:rsidRPr="00D950ED">
        <w:rPr>
          <w:rFonts w:ascii="宋体" w:hAnsi="宋体"/>
          <w:sz w:val="21"/>
        </w:rPr>
        <w:tab/>
        <w:t>B.②③</w:t>
      </w:r>
      <w:r w:rsidRPr="00D950ED">
        <w:rPr>
          <w:rFonts w:ascii="宋体" w:hAnsi="宋体"/>
          <w:sz w:val="21"/>
        </w:rPr>
        <w:tab/>
        <w:t>C.①④</w:t>
      </w:r>
      <w:r w:rsidRPr="00D950ED">
        <w:rPr>
          <w:rFonts w:ascii="宋体" w:hAnsi="宋体"/>
          <w:sz w:val="21"/>
        </w:rPr>
        <w:tab/>
        <w:t>D.②④</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19</w:t>
      </w:r>
      <w:r w:rsidRPr="00D950ED">
        <w:rPr>
          <w:rFonts w:ascii="宋体" w:hAnsi="宋体"/>
          <w:sz w:val="21"/>
          <w:lang w:eastAsia="zh-CN"/>
        </w:rPr>
        <w:t>.与遗骸分布区、文献记载区相比较,目前的野骆驼分布区(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A.气候更干旱</w:t>
      </w:r>
      <w:r w:rsidRPr="00D950ED">
        <w:rPr>
          <w:rFonts w:ascii="宋体" w:hAnsi="宋体"/>
          <w:sz w:val="21"/>
          <w:lang w:eastAsia="zh-CN"/>
        </w:rPr>
        <w:tab/>
        <w:t>B.地形更崎岖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C.河网较密集</w:t>
      </w:r>
      <w:r w:rsidRPr="00D950ED">
        <w:rPr>
          <w:rFonts w:ascii="宋体" w:hAnsi="宋体"/>
          <w:sz w:val="21"/>
          <w:lang w:eastAsia="zh-CN"/>
        </w:rPr>
        <w:tab/>
        <w:t>D.热量更充足</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20</w:t>
      </w:r>
      <w:r w:rsidRPr="00D950ED">
        <w:rPr>
          <w:rFonts w:ascii="宋体" w:hAnsi="宋体"/>
          <w:sz w:val="21"/>
          <w:lang w:eastAsia="zh-CN"/>
        </w:rPr>
        <w:t>.影响野骆驼分布区变化的因素包括(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①草原开垦　②过度放牧　③大量捕杀　④种群退化</w:t>
      </w:r>
    </w:p>
    <w:p w:rsidR="00DE0B8B" w:rsidRPr="00D950ED">
      <w:pPr>
        <w:tabs>
          <w:tab w:val="left" w:pos="1621"/>
          <w:tab w:val="left" w:pos="2914"/>
          <w:tab w:val="left" w:pos="3997"/>
          <w:tab w:val="left" w:pos="5074"/>
        </w:tabs>
        <w:rPr>
          <w:rFonts w:ascii="宋体" w:hAnsi="宋体"/>
          <w:sz w:val="21"/>
        </w:rPr>
      </w:pPr>
      <w:r w:rsidRPr="00D950ED">
        <w:rPr>
          <w:rFonts w:ascii="宋体" w:hAnsi="宋体"/>
          <w:sz w:val="21"/>
        </w:rPr>
        <w:t>A.①②③</w:t>
      </w:r>
      <w:r w:rsidRPr="00D950ED">
        <w:rPr>
          <w:rFonts w:ascii="宋体" w:hAnsi="宋体"/>
          <w:sz w:val="21"/>
        </w:rPr>
        <w:tab/>
        <w:t>B.②③④</w:t>
      </w:r>
      <w:r w:rsidRPr="00D950ED">
        <w:rPr>
          <w:rFonts w:ascii="宋体" w:hAnsi="宋体"/>
          <w:sz w:val="21"/>
        </w:rPr>
        <w:tab/>
        <w:t>C.①②④</w:t>
      </w:r>
      <w:r w:rsidRPr="00D950ED">
        <w:rPr>
          <w:rFonts w:ascii="宋体" w:hAnsi="宋体"/>
          <w:sz w:val="21"/>
        </w:rPr>
        <w:tab/>
        <w:t>D.①③④</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18题,依据图示,野骆驼的分布范围逐渐缩小,目前主要分布在新疆及其与内蒙古、甘肃、青海交界处。第19题,目前野骆驼分布区主要在西北干旱区,气候极端干旱。第20题,人为因素是导致野骆驼分布区变化的主要因素。</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18.A　19.A　20.A</w:t>
      </w:r>
    </w:p>
    <w:p w:rsidR="00DE0B8B" w:rsidRPr="00D950ED">
      <w:pPr>
        <w:tabs>
          <w:tab w:val="left" w:pos="1621"/>
          <w:tab w:val="left" w:pos="2914"/>
          <w:tab w:val="left" w:pos="3997"/>
          <w:tab w:val="left" w:pos="5074"/>
        </w:tabs>
        <w:spacing w:line="315" w:lineRule="exact"/>
        <w:rPr>
          <w:rFonts w:ascii="宋体" w:hAnsi="宋体"/>
          <w:sz w:val="21"/>
          <w:lang w:eastAsia="zh-CN"/>
        </w:rPr>
      </w:pPr>
      <w:r w:rsidRPr="00D950ED">
        <w:rPr>
          <w:rFonts w:ascii="宋体" w:hAnsi="宋体"/>
          <w:sz w:val="21"/>
          <w:lang w:eastAsia="zh-CN"/>
        </w:rPr>
        <w:t>二、综合题(共50分)</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21</w:t>
      </w:r>
      <w:r w:rsidRPr="00D950ED">
        <w:rPr>
          <w:rFonts w:ascii="宋体" w:hAnsi="宋体"/>
          <w:sz w:val="21"/>
          <w:lang w:eastAsia="zh-CN"/>
        </w:rPr>
        <w:t>.(14分)阅读材料,完成下列各题。</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材料一:《国民经济和社会发展第十二个五年规划纲要》提出,加强重点生态功能区保护和管理,增强涵养水源、保持水土、防风固沙能力,保护生物多样性,构建以青藏高原生态屏障、黄土高原—川滇生态屏障、东北森林带、北方防沙带和南方丘陵山地带(两屏三带)以及大江大河重要水系为骨架,以其他国家重点生态功能区为重要支撑,以点状分布的国家禁止开发区域为重要组成的生态安全战略格局。</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材料二:我国“两屏三带”生态安全战略格局图。</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1878965" cy="1522730"/>
            <wp:effectExtent l="0" t="0" r="0" b="0"/>
            <wp:docPr id="155" name="A22.eps" descr="id:2147489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68988" name="A22.eps" descr="id:2147489390;FounderCES"/>
                    <pic:cNvPicPr>
                      <a:picLocks noChangeAspect="1"/>
                    </pic:cNvPicPr>
                  </pic:nvPicPr>
                  <pic:blipFill>
                    <a:blip xmlns:r="http://schemas.openxmlformats.org/officeDocument/2006/relationships" r:embed="rId15" cstate="print"/>
                    <a:stretch>
                      <a:fillRect/>
                    </a:stretch>
                  </pic:blipFill>
                  <pic:spPr>
                    <a:xfrm>
                      <a:off x="0" y="0"/>
                      <a:ext cx="1879200" cy="152316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材料三:某地社会、生产、生态系统联系图。</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2437130" cy="545465"/>
            <wp:effectExtent l="0" t="0" r="0" b="0"/>
            <wp:docPr id="156" name="A23.eps" descr="id:2147489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332367" name="A23.eps" descr="id:2147489397;FounderCES"/>
                    <pic:cNvPicPr>
                      <a:picLocks noChangeAspect="1"/>
                    </pic:cNvPicPr>
                  </pic:nvPicPr>
                  <pic:blipFill>
                    <a:blip xmlns:r="http://schemas.openxmlformats.org/officeDocument/2006/relationships" r:embed="rId16" cstate="print"/>
                    <a:stretch>
                      <a:fillRect/>
                    </a:stretch>
                  </pic:blipFill>
                  <pic:spPr>
                    <a:xfrm>
                      <a:off x="0" y="0"/>
                      <a:ext cx="2437560" cy="54576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(1)若材料三中图示现象发生在材料二中A地带,则材料三图中②表示</w:t>
      </w:r>
      <w:r w:rsidRPr="00D950ED">
        <w:rPr>
          <w:rFonts w:ascii="宋体" w:hAnsi="宋体"/>
          <w:color w:val="FF0000"/>
          <w:sz w:val="21"/>
          <w:u w:val="single" w:color="000000"/>
          <w:lang w:eastAsia="zh-CN"/>
        </w:rPr>
        <w:t>　　　　</w:t>
      </w:r>
      <w:r w:rsidRPr="00D950ED">
        <w:rPr>
          <w:rFonts w:ascii="宋体" w:hAnsi="宋体"/>
          <w:sz w:val="21"/>
          <w:lang w:eastAsia="zh-CN"/>
        </w:rPr>
        <w:t>(某种生态破坏现象)。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(2)简析材料二图中①地植被破坏后产生的主要危害。</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(3)材料二图中②地地处长江上游金沙江流域,地跨横断山区,其生态作用十分重要,是我国生态保护的重点区域之一。结合所学知识,分析该地区生态环境问题突出的原因。</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(1)题,结合题干可知,A地带为南方丘陵山地。该地区人多地少,很多地方森林破坏严重,水土流失问题普遍。第(2)题,材料二中①地是我国北方防沙带的重要组成部分,该地区草场广布,但牧草破坏严重,植被的破坏导致本地其他地理要素发生变化。第(3)题,应结合本区的地理位置、地形地质、水文、气候、人类活动等回答。</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(1)水土流失</w:t>
      </w:r>
    </w:p>
    <w:p w:rsidR="00DE0B8B" w:rsidRPr="00D950ED">
      <w:pPr>
        <w:tabs>
          <w:tab w:val="left" w:pos="1621"/>
          <w:tab w:val="left" w:pos="2914"/>
          <w:tab w:val="left" w:pos="3997"/>
          <w:tab w:val="left" w:pos="5074"/>
        </w:tabs>
        <w:ind w:firstLine="420" w:firstLineChars="200"/>
        <w:rPr>
          <w:rFonts w:ascii="宋体" w:hAnsi="宋体"/>
          <w:sz w:val="21"/>
          <w:lang w:eastAsia="zh-CN"/>
        </w:rPr>
      </w:pPr>
      <w:r w:rsidRPr="00D950ED">
        <w:rPr>
          <w:rFonts w:ascii="宋体" w:hAnsi="宋体"/>
          <w:sz w:val="21"/>
          <w:lang w:eastAsia="zh-CN"/>
        </w:rPr>
        <w:t>(2)草原覆盖率下降;土壤侵蚀程度加深;沙尘暴增多,沙漠化扩大;土壤肥力下降;牧草产量、质量下降,畜草矛盾突出;物种减少等。</w:t>
      </w:r>
    </w:p>
    <w:p w:rsidR="00DE0B8B" w:rsidRPr="00D950ED">
      <w:pPr>
        <w:tabs>
          <w:tab w:val="left" w:pos="1621"/>
          <w:tab w:val="left" w:pos="2914"/>
          <w:tab w:val="left" w:pos="3997"/>
          <w:tab w:val="left" w:pos="5074"/>
        </w:tabs>
        <w:ind w:firstLine="420" w:firstLineChars="200"/>
        <w:rPr>
          <w:rFonts w:ascii="宋体" w:hAnsi="宋体"/>
          <w:sz w:val="21"/>
          <w:lang w:eastAsia="zh-CN"/>
        </w:rPr>
      </w:pPr>
      <w:r w:rsidRPr="00D950ED">
        <w:rPr>
          <w:rFonts w:ascii="宋体" w:hAnsi="宋体"/>
          <w:sz w:val="21"/>
          <w:lang w:eastAsia="zh-CN"/>
        </w:rPr>
        <w:t>(3)该地区位于我国西南地区,处于第一、二级阶梯的交界处,地形崎岖;位于板块交界处,地质条件复杂;降水集中;毁林开荒,过度樵采,乱砍滥伐,破坏生物的生存环境;贫困人口较多。</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22</w:t>
      </w:r>
      <w:r w:rsidRPr="00D950ED">
        <w:rPr>
          <w:rFonts w:ascii="宋体" w:hAnsi="宋体"/>
          <w:sz w:val="21"/>
          <w:lang w:eastAsia="zh-CN"/>
        </w:rPr>
        <w:t>.(12分)阅读材料,完成下列各题。</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材料一:黄土高原是世界主要的水土流失区。据中科院黄土高原综合考察队遥感调查计算,黄土高原水土流失的面积约45万平方千米,其中土壤侵蚀强度大于1 000吨/平方千米的面积约29万平方千米。</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材料二:下图为黄土高原局部地区示意图。图中黑色柱状部分代表不同省区土壤侵蚀强度大于500吨/平方千米的侵蚀面积。</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2058035" cy="1319530"/>
            <wp:effectExtent l="0" t="0" r="0" b="0"/>
            <wp:docPr id="157" name="A24.eps" descr="id:2147489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159812" name="A24.eps" descr="id:2147489404;FounderCES"/>
                    <pic:cNvPicPr>
                      <a:picLocks noChangeAspect="1"/>
                    </pic:cNvPicPr>
                  </pic:nvPicPr>
                  <pic:blipFill>
                    <a:blip xmlns:r="http://schemas.openxmlformats.org/officeDocument/2006/relationships" r:embed="rId17" cstate="print"/>
                    <a:stretch>
                      <a:fillRect/>
                    </a:stretch>
                  </pic:blipFill>
                  <pic:spPr>
                    <a:xfrm>
                      <a:off x="0" y="0"/>
                      <a:ext cx="2058120" cy="131976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(1)指出黄土高原土壤侵蚀面积的空间分布特征。</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(2)分析山西省土壤侵蚀面积较大的自然原因。</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(3)比较工程措施与生物措施在防治水土流失作用中的差异。</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(1)题,描述土壤侵蚀面积的空间分布特征,首先需要明确图中各省区的地理位置和名称,然后根据图例判断数量差异,并将位置与数量特征结合,总结分布特征。第(2)题,分析土壤侵蚀的自然原因应考虑气候、地形、土壤等因素。第(3)题,比较具体措施的差异应考虑水土的运动特点,结合不同措施对水土运动的具体影响分析。</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(1)山西、陕西、甘肃土壤侵蚀面积大;而内蒙古、宁夏、河南土壤侵蚀面积小。</w:t>
      </w:r>
    </w:p>
    <w:p w:rsidR="00DE0B8B" w:rsidRPr="00D950ED">
      <w:pPr>
        <w:tabs>
          <w:tab w:val="left" w:pos="1621"/>
          <w:tab w:val="left" w:pos="2914"/>
          <w:tab w:val="left" w:pos="3997"/>
          <w:tab w:val="left" w:pos="5074"/>
        </w:tabs>
        <w:ind w:firstLine="420" w:firstLineChars="200"/>
        <w:rPr>
          <w:rFonts w:ascii="宋体" w:hAnsi="宋体"/>
          <w:sz w:val="21"/>
          <w:lang w:eastAsia="zh-CN"/>
        </w:rPr>
      </w:pPr>
      <w:r w:rsidRPr="00D950ED">
        <w:rPr>
          <w:rFonts w:ascii="宋体" w:hAnsi="宋体"/>
          <w:sz w:val="21"/>
          <w:lang w:eastAsia="zh-CN"/>
        </w:rPr>
        <w:t>(2)山西黄土覆盖面积大,位于黄土高原区,黄土土质疏松,遇水易流失;山西降水量较大且集中,多暴雨等。</w:t>
      </w:r>
    </w:p>
    <w:p w:rsidR="00DE0B8B" w:rsidRPr="00D950ED">
      <w:pPr>
        <w:tabs>
          <w:tab w:val="left" w:pos="1621"/>
          <w:tab w:val="left" w:pos="2914"/>
          <w:tab w:val="left" w:pos="3997"/>
          <w:tab w:val="left" w:pos="5074"/>
        </w:tabs>
        <w:ind w:firstLine="420" w:firstLineChars="200"/>
        <w:rPr>
          <w:rFonts w:ascii="宋体" w:hAnsi="宋体"/>
          <w:sz w:val="21"/>
          <w:lang w:eastAsia="zh-CN"/>
        </w:rPr>
      </w:pPr>
      <w:r w:rsidRPr="00D950ED">
        <w:rPr>
          <w:rFonts w:ascii="宋体" w:hAnsi="宋体"/>
          <w:sz w:val="21"/>
          <w:lang w:eastAsia="zh-CN"/>
        </w:rPr>
        <w:t>(3)工程措施:如修建水库等,可短期、直接地防治水土流失;生物措施,如植树种草,可长期、间接地涵养水源、保持水土。两者配合,才能取得较好的效益。</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23</w:t>
      </w:r>
      <w:r w:rsidRPr="00D950ED">
        <w:rPr>
          <w:rFonts w:ascii="宋体" w:hAnsi="宋体"/>
          <w:sz w:val="21"/>
          <w:lang w:eastAsia="zh-CN"/>
        </w:rPr>
        <w:t>.(2013·江苏高考)(12分)2013年3月8~9日,沙尘天气横扫我国西北和华北地区,局部地区出现沙尘暴和强沙尘暴天气。下图是此次沙尘天气影响范围示意图。读图,完成下列各题。</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(1)此次沙尘天气过程,a地与b、c两地相比,a地沙尘更强的自然原因有</w:t>
      </w:r>
      <w:r w:rsidRPr="00D950ED">
        <w:rPr>
          <w:rFonts w:ascii="宋体" w:hAnsi="宋体"/>
          <w:color w:val="FF0000"/>
          <w:sz w:val="21"/>
          <w:u w:val="single" w:color="000000"/>
          <w:lang w:eastAsia="zh-CN"/>
        </w:rPr>
        <w:t>　　　　　　　　　　　　</w:t>
      </w:r>
      <w:r w:rsidRPr="00D950ED">
        <w:rPr>
          <w:rFonts w:ascii="宋体" w:hAnsi="宋体"/>
          <w:sz w:val="21"/>
          <w:lang w:eastAsia="zh-CN"/>
        </w:rPr>
        <w:t>。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(2)沙尘天气对b区农业生产的影响有</w:t>
      </w:r>
      <w:r w:rsidRPr="00D950ED">
        <w:rPr>
          <w:rFonts w:ascii="宋体" w:hAnsi="宋体"/>
          <w:color w:val="FF0000"/>
          <w:sz w:val="21"/>
          <w:u w:val="single" w:color="000000"/>
          <w:lang w:eastAsia="zh-CN"/>
        </w:rPr>
        <w:t>　　　　　　　　　　　　</w:t>
      </w:r>
      <w:r w:rsidRPr="00D950ED">
        <w:rPr>
          <w:rFonts w:ascii="宋体" w:hAnsi="宋体"/>
          <w:sz w:val="21"/>
          <w:lang w:eastAsia="zh-CN"/>
        </w:rPr>
        <w:t>。 </w:t>
      </w:r>
    </w:p>
    <w:p w:rsidR="00DE0B8B" w:rsidRPr="00D950ED">
      <w:pPr>
        <w:tabs>
          <w:tab w:val="left" w:pos="1621"/>
          <w:tab w:val="left" w:pos="2914"/>
          <w:tab w:val="left" w:pos="3997"/>
          <w:tab w:val="left" w:pos="5074"/>
        </w:tabs>
        <w:spacing w:line="285" w:lineRule="atLeast"/>
        <w:jc w:val="center"/>
        <w:rPr>
          <w:rFonts w:ascii="宋体" w:hAnsi="宋体"/>
          <w:sz w:val="21"/>
        </w:rPr>
      </w:pPr>
      <w:r w:rsidRPr="00D950ED">
        <w:rPr>
          <w:rFonts w:ascii="宋体" w:hAnsi="宋体"/>
          <w:noProof/>
          <w:sz w:val="21"/>
          <w:lang w:eastAsia="zh-CN" w:bidi="ar-SA"/>
        </w:rPr>
        <w:drawing>
          <wp:inline distT="0" distB="0" distL="0" distR="0">
            <wp:extent cx="1776730" cy="1408430"/>
            <wp:effectExtent l="0" t="0" r="0" b="0"/>
            <wp:docPr id="158" name="A25.eps" descr="id:2147489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725568" name="A25.eps" descr="id:2147489411;FounderCES"/>
                    <pic:cNvPicPr>
                      <a:picLocks noChangeAspect="1"/>
                    </pic:cNvPicPr>
                  </pic:nvPicPr>
                  <pic:blipFill>
                    <a:blip xmlns:r="http://schemas.openxmlformats.org/officeDocument/2006/relationships" r:embed="rId18" cstate="print"/>
                    <a:stretch>
                      <a:fillRect/>
                    </a:stretch>
                  </pic:blipFill>
                  <pic:spPr>
                    <a:xfrm>
                      <a:off x="0" y="0"/>
                      <a:ext cx="1776960" cy="1408680"/>
                    </a:xfrm>
                    <a:prstGeom prst="rect">
                      <a:avLst/>
                    </a:prstGeom>
                  </pic:spPr>
                </pic:pic>
              </a:graphicData>
            </a:graphic>
          </wp:inline>
        </w:drawing>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(3)减轻沙尘危害的可行措施有</w:t>
      </w:r>
      <w:r w:rsidRPr="00D950ED">
        <w:rPr>
          <w:rFonts w:ascii="宋体" w:hAnsi="宋体"/>
          <w:color w:val="FF0000"/>
          <w:sz w:val="21"/>
          <w:u w:val="single" w:color="000000"/>
          <w:lang w:eastAsia="zh-CN"/>
        </w:rPr>
        <w:t>　　　　</w:t>
      </w:r>
      <w:r w:rsidRPr="00D950ED">
        <w:rPr>
          <w:rFonts w:ascii="宋体" w:hAnsi="宋体"/>
          <w:sz w:val="21"/>
          <w:lang w:eastAsia="zh-CN"/>
        </w:rPr>
        <w:t>、</w:t>
      </w:r>
      <w:r w:rsidRPr="00D950ED">
        <w:rPr>
          <w:rFonts w:ascii="宋体" w:hAnsi="宋体"/>
          <w:color w:val="FF0000"/>
          <w:sz w:val="21"/>
          <w:u w:val="single" w:color="000000"/>
          <w:lang w:eastAsia="zh-CN"/>
        </w:rPr>
        <w:t>　　　　</w:t>
      </w:r>
      <w:r w:rsidRPr="00D950ED">
        <w:rPr>
          <w:rFonts w:ascii="宋体" w:hAnsi="宋体"/>
          <w:sz w:val="21"/>
          <w:lang w:eastAsia="zh-CN"/>
        </w:rPr>
        <w:t>。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A.建防风林削弱近地面风力</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B.发展灌溉增加地面湿度</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C.农作物留茬增强抗风蚀能力</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D.硬化地面抵抗风蚀</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(4)针对沙尘暴这一环境问题,江苏省中学生适合的参与方式是</w:t>
      </w:r>
      <w:r w:rsidRPr="00D950ED">
        <w:rPr>
          <w:rFonts w:ascii="宋体" w:hAnsi="宋体"/>
          <w:color w:val="FF0000"/>
          <w:sz w:val="21"/>
          <w:u w:val="single" w:color="000000"/>
          <w:lang w:eastAsia="zh-CN"/>
        </w:rPr>
        <w:t>　</w:t>
      </w:r>
      <w:r w:rsidRPr="00D950ED">
        <w:rPr>
          <w:rFonts w:ascii="宋体" w:hAnsi="宋体"/>
          <w:sz w:val="21"/>
          <w:lang w:eastAsia="zh-CN"/>
        </w:rPr>
        <w:t>。 </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本题结合天气实例主要考查沙尘暴的成因、危害与防治措施。第(1)题,由图可知,图中a地与b、c两地相比距离沙尘天气的风源地较近,风力强劲;沙尘天气的沙源来自西北干旱的沙漠地区,a地距离沙源地较近,沙源多;a地位于西北沙漠地区,气候干燥,植被稀少,地表缺乏植被的保护。第(2)题,沙尘天气对农业生产的影响主要是影响植被和土壤。对植被的影响主要是影响植物生长,毁坏农作物;对土壤的影响主要是吹走地表有机质,使土壤肥力下降,甚至造成土地沙化。第(3)题,建设防护林、农作物收获后留茬等可以有效地减弱近地面风力,从而减轻沙尘的危害。第(4)题,注意强调的是适合中学生参与的方式。进行宣传、开展募捐等都是适合中学生参与的方式。</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(1)气候干燥,地表植被稀少;风力强;沙源多</w:t>
      </w:r>
    </w:p>
    <w:p w:rsidR="00DE0B8B" w:rsidRPr="00D950ED">
      <w:pPr>
        <w:tabs>
          <w:tab w:val="left" w:pos="1621"/>
          <w:tab w:val="left" w:pos="2914"/>
          <w:tab w:val="left" w:pos="3997"/>
          <w:tab w:val="left" w:pos="5074"/>
        </w:tabs>
        <w:ind w:firstLine="420" w:firstLineChars="200"/>
        <w:rPr>
          <w:rFonts w:ascii="宋体" w:hAnsi="宋体"/>
          <w:sz w:val="21"/>
          <w:lang w:eastAsia="zh-CN"/>
        </w:rPr>
      </w:pPr>
      <w:r w:rsidRPr="00D950ED">
        <w:rPr>
          <w:rFonts w:ascii="宋体" w:hAnsi="宋体"/>
          <w:sz w:val="21"/>
          <w:lang w:eastAsia="zh-CN"/>
        </w:rPr>
        <w:t>(2)毁坏农作物;土地沙化;肥力下降;影响植物生长</w:t>
      </w:r>
    </w:p>
    <w:p w:rsidR="00DE0B8B" w:rsidRPr="00D950ED">
      <w:pPr>
        <w:tabs>
          <w:tab w:val="left" w:pos="1621"/>
          <w:tab w:val="left" w:pos="2914"/>
          <w:tab w:val="left" w:pos="3997"/>
          <w:tab w:val="left" w:pos="5074"/>
        </w:tabs>
        <w:ind w:firstLine="420" w:firstLineChars="200"/>
        <w:rPr>
          <w:rFonts w:ascii="宋体" w:hAnsi="宋体"/>
          <w:sz w:val="21"/>
          <w:lang w:eastAsia="zh-CN"/>
        </w:rPr>
      </w:pPr>
      <w:r w:rsidRPr="00D950ED">
        <w:rPr>
          <w:rFonts w:ascii="宋体" w:hAnsi="宋体"/>
          <w:sz w:val="21"/>
          <w:lang w:eastAsia="zh-CN"/>
        </w:rPr>
        <w:t>(3)A　C</w:t>
      </w:r>
    </w:p>
    <w:p w:rsidR="00DE0B8B" w:rsidRPr="00D950ED">
      <w:pPr>
        <w:tabs>
          <w:tab w:val="left" w:pos="1621"/>
          <w:tab w:val="left" w:pos="2914"/>
          <w:tab w:val="left" w:pos="3997"/>
          <w:tab w:val="left" w:pos="5074"/>
        </w:tabs>
        <w:ind w:firstLine="420" w:firstLineChars="200"/>
        <w:rPr>
          <w:rFonts w:ascii="宋体" w:hAnsi="宋体"/>
          <w:sz w:val="21"/>
          <w:lang w:eastAsia="zh-CN"/>
        </w:rPr>
      </w:pPr>
      <w:r w:rsidRPr="00D950ED">
        <w:rPr>
          <w:rFonts w:ascii="宋体" w:hAnsi="宋体"/>
          <w:sz w:val="21"/>
          <w:lang w:eastAsia="zh-CN"/>
        </w:rPr>
        <w:t>(4)关注生态问题,参与防风治沙宣传活动;开展募捐活动等(任答一点)</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b/>
          <w:sz w:val="21"/>
          <w:lang w:eastAsia="zh-CN"/>
        </w:rPr>
        <w:t>24</w:t>
      </w:r>
      <w:r w:rsidRPr="00D950ED">
        <w:rPr>
          <w:rFonts w:ascii="宋体" w:hAnsi="宋体"/>
          <w:sz w:val="21"/>
          <w:lang w:eastAsia="zh-CN"/>
        </w:rPr>
        <w:t>.(12分)读下列材料,完成下列各题。</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材料一:福建省龙岩市永定县龙井生态农业,是集英国贵妃鸡、美国七彩山鸡、竹鼠等特色珍禽养殖;百香果、红心蜜柚、美国早实核桃、中草药等名优水果种植;活禽屠宰、分割,熟食深加工,动物标本工艺品加工;农家乐餐饮、休闲旅游为一体的专业规模化、现代化生态农业园。</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材料二:龙井生态链种养循环图。</w:t>
      </w:r>
    </w:p>
    <w:p w:rsidR="00DE0B8B" w:rsidRPr="00D950ED">
      <w:pPr>
        <w:tabs>
          <w:tab w:val="left" w:pos="1621"/>
          <w:tab w:val="left" w:pos="2914"/>
          <w:tab w:val="left" w:pos="3997"/>
          <w:tab w:val="left" w:pos="5074"/>
        </w:tabs>
        <w:spacing w:line="285" w:lineRule="atLeast"/>
        <w:jc w:val="center"/>
        <w:rPr>
          <w:rFonts w:ascii="宋体" w:hAnsi="宋体"/>
          <w:sz w:val="21"/>
        </w:rPr>
      </w:pP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(1)读材料二,说出该农业生态园哪些方面形成废物资源化。</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sz w:val="21"/>
          <w:lang w:eastAsia="zh-CN"/>
        </w:rPr>
        <w:t>(2)分析该农业生态园的好处。</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解析:</w:t>
      </w:r>
      <w:r w:rsidRPr="00D950ED">
        <w:rPr>
          <w:rFonts w:ascii="宋体" w:hAnsi="宋体"/>
          <w:sz w:val="21"/>
          <w:lang w:eastAsia="zh-CN"/>
        </w:rPr>
        <w:t>第(1)题,根据图中物质的流动方向便可以得出结论。第(2)题,生态农业能够使资源得到充分的利用,变废为宝,不但提高了资源的利用率,增加了经济效益,而且减轻了环境污染及生态破坏。</w:t>
      </w:r>
    </w:p>
    <w:p w:rsidR="00DE0B8B" w:rsidRPr="00D950ED">
      <w:pPr>
        <w:tabs>
          <w:tab w:val="left" w:pos="1621"/>
          <w:tab w:val="left" w:pos="2914"/>
          <w:tab w:val="left" w:pos="3997"/>
          <w:tab w:val="left" w:pos="5074"/>
        </w:tabs>
        <w:rPr>
          <w:rFonts w:ascii="宋体" w:hAnsi="宋体"/>
          <w:sz w:val="21"/>
          <w:lang w:eastAsia="zh-CN"/>
        </w:rPr>
      </w:pPr>
      <w:r w:rsidRPr="00D950ED">
        <w:rPr>
          <w:rFonts w:ascii="宋体" w:hAnsi="宋体"/>
          <w:color w:val="FF0000"/>
          <w:sz w:val="21"/>
          <w:lang w:eastAsia="zh-CN"/>
        </w:rPr>
        <w:t>答案:</w:t>
      </w:r>
      <w:r w:rsidRPr="00D950ED">
        <w:rPr>
          <w:rFonts w:ascii="宋体" w:hAnsi="宋体"/>
          <w:sz w:val="21"/>
          <w:lang w:eastAsia="zh-CN"/>
        </w:rPr>
        <w:t>(1)食品加工的废弃物用于生产沼气;种植业的秸秆用于生产沼气;珍禽养殖、黄粉虫、竹鼠的粪便用于生产沼气;珍禽的皮毛用于制作观赏标本等。</w:t>
      </w:r>
    </w:p>
    <w:p w:rsidR="00DE0B8B" w:rsidRPr="00D950ED">
      <w:pPr>
        <w:tabs>
          <w:tab w:val="left" w:pos="1621"/>
          <w:tab w:val="left" w:pos="2914"/>
          <w:tab w:val="left" w:pos="3997"/>
          <w:tab w:val="left" w:pos="5074"/>
        </w:tabs>
        <w:ind w:firstLine="420" w:firstLineChars="200"/>
        <w:rPr>
          <w:rFonts w:ascii="宋体" w:hAnsi="宋体"/>
          <w:sz w:val="21"/>
          <w:lang w:eastAsia="zh-CN"/>
        </w:rPr>
      </w:pPr>
      <w:r w:rsidRPr="00D950ED">
        <w:rPr>
          <w:rFonts w:ascii="宋体" w:hAnsi="宋体"/>
          <w:sz w:val="21"/>
          <w:lang w:eastAsia="zh-CN"/>
        </w:rPr>
        <w:t>(2)产业链长,附加值高;废弃物资源化,减少环境污染,提高经济效益;使用有机肥料,实现绿色优质;使用沼气能源,较少植被破坏;促进餐饮、生态旅游等第三产业的发展;果草套种模式,提高土地利用率。</w:t>
      </w:r>
    </w:p>
    <w:p w:rsidR="0092345B">
      <w:pPr>
        <w:rPr>
          <w:rFonts w:ascii="宋体" w:hAnsi="宋体"/>
          <w:sz w:val="21"/>
          <w:lang w:eastAsia="zh-CN"/>
        </w:rPr>
      </w:pPr>
    </w:p>
    <w:p w:rsidR="0092345B"/>
    <w:p w:rsidR="00DE0B8B" w:rsidRPr="00D950ED">
      <w:pPr>
        <w:rPr>
          <w:rFonts w:ascii="宋体" w:hAnsi="宋体"/>
          <w:sz w:val="21"/>
          <w:lang w:eastAsia="zh-CN"/>
        </w:rPr>
      </w:pPr>
    </w:p>
    <w:sectPr w:rsidSect="00940243">
      <w:headerReference w:type="even" r:id="rId19"/>
      <w:headerReference w:type="default" r:id="rId20"/>
      <w:footerReference w:type="even" r:id="rId21"/>
      <w:footerReference w:type="default" r:id="rId22"/>
      <w:headerReference w:type="first" r:id="rId23"/>
      <w:footerReference w:type="first" r:id="rId24"/>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45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2345B" w:rsidP="0092345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45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2345B" w:rsidP="009234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45B">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4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45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4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4A2361"/>
    <w:rsid w:val="008A3217"/>
    <w:rsid w:val="0092345B"/>
    <w:rsid w:val="00D950ED"/>
    <w:rsid w:val="00DE0B8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940243"/>
    <w:rPr>
      <w:sz w:val="24"/>
      <w:szCs w:val="24"/>
      <w:lang w:eastAsia="en-US" w:bidi="en-US"/>
    </w:rPr>
  </w:style>
  <w:style w:type="paragraph" w:styleId="Heading1">
    <w:name w:val="heading 1"/>
    <w:basedOn w:val="Normal"/>
    <w:next w:val="Normal"/>
    <w:link w:val="1Char"/>
    <w:qFormat/>
    <w:rsid w:val="00940243"/>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940243"/>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940243"/>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940243"/>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940243"/>
    <w:pPr>
      <w:numPr>
        <w:ilvl w:val="3"/>
        <w:numId w:val="1"/>
      </w:numPr>
      <w:contextualSpacing/>
    </w:pPr>
  </w:style>
  <w:style w:type="paragraph" w:styleId="ListBullet">
    <w:name w:val="List Bullet"/>
    <w:basedOn w:val="Normal"/>
    <w:uiPriority w:val="4"/>
    <w:qFormat/>
    <w:rsid w:val="00940243"/>
    <w:pPr>
      <w:numPr>
        <w:numId w:val="1"/>
      </w:numPr>
      <w:spacing w:after="180"/>
    </w:pPr>
  </w:style>
  <w:style w:type="paragraph" w:styleId="ListBullet3">
    <w:name w:val="List Bullet 3"/>
    <w:basedOn w:val="Normal"/>
    <w:uiPriority w:val="99"/>
    <w:rsid w:val="00940243"/>
    <w:pPr>
      <w:numPr>
        <w:ilvl w:val="2"/>
        <w:numId w:val="1"/>
      </w:numPr>
      <w:contextualSpacing/>
    </w:pPr>
  </w:style>
  <w:style w:type="paragraph" w:styleId="BodyText">
    <w:name w:val="Body Text"/>
    <w:basedOn w:val="Normal"/>
    <w:link w:val="Char0"/>
    <w:uiPriority w:val="1"/>
    <w:qFormat/>
    <w:rsid w:val="00940243"/>
    <w:pPr>
      <w:spacing w:after="180"/>
    </w:pPr>
  </w:style>
  <w:style w:type="paragraph" w:styleId="ListBullet2">
    <w:name w:val="List Bullet 2"/>
    <w:basedOn w:val="Normal"/>
    <w:uiPriority w:val="99"/>
    <w:rsid w:val="00940243"/>
    <w:pPr>
      <w:numPr>
        <w:ilvl w:val="1"/>
        <w:numId w:val="1"/>
      </w:numPr>
      <w:contextualSpacing/>
    </w:pPr>
  </w:style>
  <w:style w:type="paragraph" w:styleId="PlainText">
    <w:name w:val="Plain Text"/>
    <w:basedOn w:val="Normal"/>
    <w:link w:val="Char4"/>
    <w:rsid w:val="00940243"/>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940243"/>
    <w:pPr>
      <w:numPr>
        <w:ilvl w:val="4"/>
        <w:numId w:val="1"/>
      </w:numPr>
      <w:contextualSpacing/>
    </w:pPr>
  </w:style>
  <w:style w:type="paragraph" w:styleId="BalloonText">
    <w:name w:val="Balloon Text"/>
    <w:basedOn w:val="Normal"/>
    <w:link w:val="Char6"/>
    <w:qFormat/>
    <w:rsid w:val="00940243"/>
    <w:pPr>
      <w:spacing w:line="240" w:lineRule="auto"/>
    </w:pPr>
    <w:rPr>
      <w:sz w:val="18"/>
      <w:szCs w:val="18"/>
    </w:rPr>
  </w:style>
  <w:style w:type="paragraph" w:styleId="Footer">
    <w:name w:val="footer"/>
    <w:basedOn w:val="Normal"/>
    <w:link w:val="Char2"/>
    <w:uiPriority w:val="99"/>
    <w:unhideWhenUsed/>
    <w:rsid w:val="00940243"/>
    <w:pPr>
      <w:tabs>
        <w:tab w:val="center" w:pos="4680"/>
        <w:tab w:val="right" w:pos="9360"/>
      </w:tabs>
    </w:pPr>
  </w:style>
  <w:style w:type="paragraph" w:styleId="Header">
    <w:name w:val="header"/>
    <w:basedOn w:val="Normal"/>
    <w:link w:val="Char5"/>
    <w:unhideWhenUsed/>
    <w:rsid w:val="00940243"/>
    <w:pPr>
      <w:tabs>
        <w:tab w:val="center" w:pos="4680"/>
        <w:tab w:val="right" w:pos="9360"/>
      </w:tabs>
    </w:pPr>
  </w:style>
  <w:style w:type="paragraph" w:styleId="NormalWeb">
    <w:name w:val="Normal (Web)"/>
    <w:basedOn w:val="Normal"/>
    <w:rsid w:val="00940243"/>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940243"/>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940243"/>
    <w:rPr>
      <w:b/>
      <w:bCs/>
    </w:rPr>
  </w:style>
  <w:style w:type="character" w:styleId="PageNumber">
    <w:name w:val="page number"/>
    <w:basedOn w:val="DefaultParagraphFont"/>
    <w:qFormat/>
    <w:rsid w:val="00940243"/>
  </w:style>
  <w:style w:type="character" w:styleId="Emphasis">
    <w:name w:val="Emphasis"/>
    <w:uiPriority w:val="20"/>
    <w:qFormat/>
    <w:rsid w:val="00940243"/>
    <w:rPr>
      <w:rFonts w:ascii="Times New Roman" w:hAnsi="Times New Roman"/>
      <w:b/>
      <w:i/>
      <w:iCs/>
    </w:rPr>
  </w:style>
  <w:style w:type="character" w:styleId="CommentReference">
    <w:name w:val="annotation reference"/>
    <w:semiHidden/>
    <w:unhideWhenUsed/>
    <w:rsid w:val="00940243"/>
    <w:rPr>
      <w:vanish/>
      <w:sz w:val="16"/>
      <w:szCs w:val="16"/>
    </w:rPr>
  </w:style>
  <w:style w:type="character" w:customStyle="1" w:styleId="1Char">
    <w:name w:val="标题 1 Char"/>
    <w:link w:val="Heading1"/>
    <w:uiPriority w:val="9"/>
    <w:rsid w:val="00940243"/>
    <w:rPr>
      <w:rFonts w:ascii="Arial" w:eastAsia="Times New Roman" w:hAnsi="Arial" w:cs="Times New Roman"/>
      <w:b/>
      <w:bCs/>
      <w:kern w:val="32"/>
      <w:sz w:val="32"/>
      <w:szCs w:val="32"/>
    </w:rPr>
  </w:style>
  <w:style w:type="character" w:customStyle="1" w:styleId="2Char">
    <w:name w:val="标题 2 Char"/>
    <w:link w:val="Heading2"/>
    <w:uiPriority w:val="9"/>
    <w:rsid w:val="00940243"/>
    <w:rPr>
      <w:rFonts w:ascii="Arial" w:eastAsia="Times New Roman" w:hAnsi="Arial" w:cs="Times New Roman"/>
      <w:b/>
      <w:bCs/>
      <w:i/>
      <w:iCs/>
      <w:sz w:val="28"/>
      <w:szCs w:val="28"/>
    </w:rPr>
  </w:style>
  <w:style w:type="character" w:customStyle="1" w:styleId="3Char">
    <w:name w:val="标题 3 Char"/>
    <w:link w:val="Heading3"/>
    <w:uiPriority w:val="9"/>
    <w:rsid w:val="00940243"/>
    <w:rPr>
      <w:rFonts w:ascii="Arial" w:eastAsia="Times New Roman" w:hAnsi="Arial" w:cs="Times New Roman"/>
      <w:b/>
      <w:bCs/>
      <w:sz w:val="26"/>
      <w:szCs w:val="26"/>
    </w:rPr>
  </w:style>
  <w:style w:type="character" w:customStyle="1" w:styleId="Char">
    <w:name w:val="标题 Char"/>
    <w:link w:val="Title"/>
    <w:uiPriority w:val="10"/>
    <w:qFormat/>
    <w:rsid w:val="00940243"/>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940243"/>
  </w:style>
  <w:style w:type="paragraph" w:styleId="Quote">
    <w:name w:val="Quote"/>
    <w:basedOn w:val="Normal"/>
    <w:next w:val="Normal"/>
    <w:link w:val="Char1"/>
    <w:uiPriority w:val="29"/>
    <w:qFormat/>
    <w:rsid w:val="00940243"/>
    <w:rPr>
      <w:i/>
    </w:rPr>
  </w:style>
  <w:style w:type="character" w:customStyle="1" w:styleId="Char1">
    <w:name w:val="引用 Char"/>
    <w:link w:val="Quote"/>
    <w:uiPriority w:val="29"/>
    <w:qFormat/>
    <w:rsid w:val="00940243"/>
    <w:rPr>
      <w:i/>
      <w:sz w:val="24"/>
      <w:szCs w:val="24"/>
    </w:rPr>
  </w:style>
  <w:style w:type="character" w:customStyle="1" w:styleId="4Char">
    <w:name w:val="标题 4 Char"/>
    <w:link w:val="Heading4"/>
    <w:semiHidden/>
    <w:qFormat/>
    <w:rsid w:val="00940243"/>
    <w:rPr>
      <w:rFonts w:ascii="Arial" w:eastAsia="Times New Roman" w:hAnsi="Arial" w:cs="Times New Roman"/>
      <w:b/>
      <w:bCs/>
      <w:i/>
      <w:iCs/>
    </w:rPr>
  </w:style>
  <w:style w:type="character" w:customStyle="1" w:styleId="NoProofing">
    <w:name w:val="No Proofing"/>
    <w:uiPriority w:val="1"/>
    <w:qFormat/>
    <w:rsid w:val="00940243"/>
    <w:rPr>
      <w:lang w:val="en-US"/>
    </w:rPr>
  </w:style>
  <w:style w:type="character" w:customStyle="1" w:styleId="Char2">
    <w:name w:val="页脚 Char"/>
    <w:basedOn w:val="DefaultParagraphFont"/>
    <w:link w:val="Footer"/>
    <w:uiPriority w:val="99"/>
    <w:rsid w:val="00940243"/>
    <w:rPr>
      <w:sz w:val="24"/>
      <w:szCs w:val="24"/>
      <w:lang w:eastAsia="en-US" w:bidi="en-US"/>
    </w:rPr>
  </w:style>
  <w:style w:type="paragraph" w:customStyle="1" w:styleId="Char3">
    <w:name w:val="Char3"/>
    <w:basedOn w:val="Normal"/>
    <w:qFormat/>
    <w:rsid w:val="00940243"/>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40243"/>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940243"/>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940243"/>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940243"/>
    <w:rPr>
      <w:sz w:val="24"/>
      <w:szCs w:val="24"/>
      <w:lang w:eastAsia="en-US" w:bidi="en-US"/>
    </w:rPr>
  </w:style>
  <w:style w:type="character" w:customStyle="1" w:styleId="Char6">
    <w:name w:val="批注框文本 Char"/>
    <w:basedOn w:val="DefaultParagraphFont"/>
    <w:link w:val="BalloonText"/>
    <w:qFormat/>
    <w:rsid w:val="00940243"/>
    <w:rPr>
      <w:sz w:val="18"/>
      <w:szCs w:val="18"/>
      <w:lang w:eastAsia="en-US" w:bidi="en-US"/>
    </w:rPr>
  </w:style>
  <w:style w:type="paragraph" w:customStyle="1" w:styleId="a">
    <w:name w:val="一级章节"/>
    <w:basedOn w:val="Normal"/>
    <w:qFormat/>
    <w:rsid w:val="00940243"/>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940243"/>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940243"/>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header" Target="header2.xml"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header" Target="header3.xml" /><Relationship Id="rId24" Type="http://schemas.openxmlformats.org/officeDocument/2006/relationships/footer" Target="footer3.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FC67C21-BDFD-40C2-9CC9-F266DD34721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2580</Words>
  <Characters>2787</Characters>
  <Application>Microsoft Office Word</Application>
  <DocSecurity>0</DocSecurity>
  <Lines>116</Lines>
  <Paragraphs>141</Paragraphs>
  <ScaleCrop>false</ScaleCrop>
  <Company/>
  <LinksUpToDate>false</LinksUpToDate>
  <CharactersWithSpaces>5226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2019-03-25T06:43:00Z</dcterms:created>
  <dcterms:modified xsi:type="dcterms:W3CDTF">2019-03-25T06:43:00Z</dcterms:modified>
</cp:coreProperties>
</file>