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819B3" w:rsidRPr="001B2E03">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1"/>
        </w:rPr>
      </w:pPr>
      <w:r>
        <w:rPr>
          <w:rFonts w:asciiTheme="majorEastAsia" w:eastAsiaTheme="majorEastAsia" w:hAnsiTheme="majorEastAsia"/>
          <w:b/>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3pt;margin-top:834pt;margin-left:834pt;mso-position-horizontal-relative:page;mso-position-vertical-relative:top-margin-area;position:absolute;z-index:251658240">
            <v:imagedata r:id="rId6" o:title=""/>
          </v:shape>
        </w:pict>
      </w:r>
      <w:r w:rsidRPr="001B2E03" w:rsidR="00DF0280">
        <w:rPr>
          <w:rFonts w:asciiTheme="majorEastAsia" w:eastAsiaTheme="majorEastAsia" w:hAnsiTheme="majorEastAsia"/>
          <w:b/>
          <w:color w:val="FF0000"/>
          <w:sz w:val="28"/>
          <w:szCs w:val="21"/>
        </w:rPr>
        <w:t>第三节　人类与环境</w:t>
      </w:r>
    </w:p>
    <w:p w:rsidR="009819B3" w:rsidRPr="001B2E03">
      <w:pPr>
        <w:tabs>
          <w:tab w:val="left" w:pos="1621"/>
          <w:tab w:val="left" w:pos="2914"/>
          <w:tab w:val="left" w:pos="3997"/>
          <w:tab w:val="left" w:pos="5074"/>
        </w:tabs>
        <w:spacing w:line="285" w:lineRule="atLeast"/>
        <w:jc w:val="center"/>
        <w:rPr>
          <w:rFonts w:ascii="宋体" w:hAnsi="宋体"/>
          <w:sz w:val="21"/>
          <w:szCs w:val="21"/>
        </w:rPr>
      </w:pPr>
      <w:r w:rsidRPr="001B2E03">
        <w:rPr>
          <w:rFonts w:ascii="宋体" w:hAnsi="宋体"/>
          <w:noProof/>
          <w:sz w:val="21"/>
          <w:szCs w:val="21"/>
          <w:lang w:eastAsia="zh-CN" w:bidi="ar-SA"/>
        </w:rPr>
        <w:drawing>
          <wp:inline distT="0" distB="0" distL="0" distR="0">
            <wp:extent cx="3835400" cy="244475"/>
            <wp:effectExtent l="19050" t="0" r="0" b="0"/>
            <wp:docPr id="126" name="课后作业稳步提升H.eps" descr="id:2147489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253613" name="课后作业稳步提升H.eps" descr="id:2147489951;FounderCES"/>
                    <pic:cNvPicPr>
                      <a:picLocks noChangeAspect="1"/>
                    </pic:cNvPicPr>
                  </pic:nvPicPr>
                  <pic:blipFill>
                    <a:blip xmlns:r="http://schemas.openxmlformats.org/officeDocument/2006/relationships" r:embed="rId7" cstate="print"/>
                    <a:stretch>
                      <a:fillRect/>
                    </a:stretch>
                  </pic:blipFill>
                  <pic:spPr>
                    <a:xfrm>
                      <a:off x="0" y="0"/>
                      <a:ext cx="3835400" cy="244892"/>
                    </a:xfrm>
                    <a:prstGeom prst="rect">
                      <a:avLst/>
                    </a:prstGeom>
                  </pic:spPr>
                </pic:pic>
              </a:graphicData>
            </a:graphic>
          </wp:inline>
        </w:drawing>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lang w:eastAsia="zh-CN"/>
        </w:rPr>
        <w:t>下图是我国江南丘陵某地地形结构和农业用地结构的饼状图。</w:t>
      </w:r>
      <w:r w:rsidRPr="001B2E03">
        <w:rPr>
          <w:rFonts w:ascii="宋体" w:hAnsi="宋体"/>
          <w:sz w:val="21"/>
          <w:szCs w:val="21"/>
        </w:rPr>
        <w:t>读图,完成第1~3题。</w:t>
      </w:r>
    </w:p>
    <w:p w:rsidR="009819B3" w:rsidRPr="001B2E03">
      <w:pPr>
        <w:tabs>
          <w:tab w:val="left" w:pos="1621"/>
          <w:tab w:val="left" w:pos="2914"/>
          <w:tab w:val="left" w:pos="3997"/>
          <w:tab w:val="left" w:pos="5074"/>
        </w:tabs>
        <w:spacing w:line="285" w:lineRule="atLeast"/>
        <w:jc w:val="center"/>
        <w:rPr>
          <w:rFonts w:ascii="宋体" w:hAnsi="宋体"/>
          <w:sz w:val="21"/>
          <w:szCs w:val="21"/>
        </w:rPr>
      </w:pPr>
      <w:r w:rsidRPr="001B2E03">
        <w:rPr>
          <w:rFonts w:ascii="宋体" w:hAnsi="宋体"/>
          <w:noProof/>
          <w:sz w:val="21"/>
          <w:szCs w:val="21"/>
          <w:lang w:eastAsia="zh-CN" w:bidi="ar-SA"/>
        </w:rPr>
        <w:drawing>
          <wp:inline distT="0" distB="0" distL="0" distR="0">
            <wp:extent cx="2437130" cy="672465"/>
            <wp:effectExtent l="0" t="0" r="0" b="0"/>
            <wp:docPr id="127" name="W33.eps" descr="id:2147489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27164" name="W33.eps" descr="id:2147489958;FounderCES"/>
                    <pic:cNvPicPr>
                      <a:picLocks noChangeAspect="1"/>
                    </pic:cNvPicPr>
                  </pic:nvPicPr>
                  <pic:blipFill>
                    <a:blip xmlns:r="http://schemas.openxmlformats.org/officeDocument/2006/relationships" r:embed="rId8" cstate="print"/>
                    <a:stretch>
                      <a:fillRect/>
                    </a:stretch>
                  </pic:blipFill>
                  <pic:spPr>
                    <a:xfrm>
                      <a:off x="0" y="0"/>
                      <a:ext cx="2437560" cy="672840"/>
                    </a:xfrm>
                    <a:prstGeom prst="rect">
                      <a:avLst/>
                    </a:prstGeom>
                  </pic:spPr>
                </pic:pic>
              </a:graphicData>
            </a:graphic>
          </wp:inline>
        </w:drawing>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w:t>
      </w:r>
      <w:r w:rsidRPr="001B2E03">
        <w:rPr>
          <w:rFonts w:ascii="宋体" w:hAnsi="宋体"/>
          <w:sz w:val="21"/>
          <w:szCs w:val="21"/>
          <w:lang w:eastAsia="zh-CN"/>
        </w:rPr>
        <w:t>.图中信息反映出自然环境对人类社会具有的功能是(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①提供生存空间　②提供物质和能量　③消纳废弃物　④消纳新陈代谢的产物</w:t>
      </w:r>
      <w:r w:rsidR="001B2E03">
        <w:rPr>
          <w:rFonts w:ascii="宋体" w:hAnsi="宋体" w:hint="eastAsia"/>
          <w:sz w:val="21"/>
          <w:szCs w:val="21"/>
          <w:lang w:eastAsia="zh-CN"/>
        </w:rPr>
        <w:t>（ ）</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rPr>
        <w:t>A.①②</w:t>
      </w:r>
      <w:r w:rsidRPr="001B2E03">
        <w:rPr>
          <w:rFonts w:ascii="宋体" w:hAnsi="宋体"/>
          <w:sz w:val="21"/>
          <w:szCs w:val="21"/>
        </w:rPr>
        <w:tab/>
        <w:t>B.③④</w:t>
      </w:r>
      <w:r w:rsidRPr="001B2E03">
        <w:rPr>
          <w:rFonts w:ascii="宋体" w:hAnsi="宋体"/>
          <w:sz w:val="21"/>
          <w:szCs w:val="21"/>
        </w:rPr>
        <w:tab/>
        <w:t>C.①③</w:t>
      </w:r>
      <w:r w:rsidRPr="001B2E03">
        <w:rPr>
          <w:rFonts w:ascii="宋体" w:hAnsi="宋体"/>
          <w:sz w:val="21"/>
          <w:szCs w:val="21"/>
        </w:rPr>
        <w:tab/>
        <w:t>D.②④</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2</w:t>
      </w:r>
      <w:r w:rsidRPr="001B2E03">
        <w:rPr>
          <w:rFonts w:ascii="宋体" w:hAnsi="宋体"/>
          <w:sz w:val="21"/>
          <w:szCs w:val="21"/>
          <w:lang w:eastAsia="zh-CN"/>
        </w:rPr>
        <w:t>.造成该地农业用地结构不合理的主要原因是(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A.过度开垦</w:t>
      </w:r>
      <w:r w:rsidRPr="001B2E03">
        <w:rPr>
          <w:rFonts w:ascii="宋体" w:hAnsi="宋体"/>
          <w:sz w:val="21"/>
          <w:szCs w:val="21"/>
          <w:lang w:eastAsia="zh-CN"/>
        </w:rPr>
        <w:tab/>
        <w:t>B.过度放牧</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C.过度樵采</w:t>
      </w:r>
      <w:r w:rsidRPr="001B2E03">
        <w:rPr>
          <w:rFonts w:ascii="宋体" w:hAnsi="宋体"/>
          <w:sz w:val="21"/>
          <w:szCs w:val="21"/>
          <w:lang w:eastAsia="zh-CN"/>
        </w:rPr>
        <w:tab/>
        <w:t>D.过度养殖</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3</w:t>
      </w:r>
      <w:r w:rsidRPr="001B2E03">
        <w:rPr>
          <w:rFonts w:ascii="宋体" w:hAnsi="宋体"/>
          <w:sz w:val="21"/>
          <w:szCs w:val="21"/>
          <w:lang w:eastAsia="zh-CN"/>
        </w:rPr>
        <w:t>.下列地理事象属于该地自然环境对当前人类活动的反馈作用的是(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①土地沙化　②水土流失　③生物多样性减少　④臭氧层破坏</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rPr>
        <w:t>A.①②</w:t>
      </w:r>
      <w:r w:rsidRPr="001B2E03">
        <w:rPr>
          <w:rFonts w:ascii="宋体" w:hAnsi="宋体"/>
          <w:sz w:val="21"/>
          <w:szCs w:val="21"/>
        </w:rPr>
        <w:tab/>
        <w:t>B.③④</w:t>
      </w:r>
      <w:r w:rsidRPr="001B2E03">
        <w:rPr>
          <w:rFonts w:ascii="宋体" w:hAnsi="宋体"/>
          <w:sz w:val="21"/>
          <w:szCs w:val="21"/>
        </w:rPr>
        <w:tab/>
        <w:t>C.①④</w:t>
      </w:r>
      <w:r w:rsidRPr="001B2E03">
        <w:rPr>
          <w:rFonts w:ascii="宋体" w:hAnsi="宋体"/>
          <w:sz w:val="21"/>
          <w:szCs w:val="21"/>
        </w:rPr>
        <w:tab/>
        <w:t>D.②③</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第1题,当地的农业用地结构饼状图直接体现了自然环境为人类提供农产品和生产劳动场所的功能,而消纳废弃物及新陈代谢产物的功能未体现出来。第2题,根据当地地形结构图和农业用地结构饼状图可知,当地平原比重较小,但耕地比重过大,林地和草地比重小,说明当地存在过度开垦的现象。第3题,题干中的“江南丘陵”是题眼。严重的植被破坏将导致水土流失和生物多样性减少等环境问题,但不会出现土地沙化;臭氧层破坏是氟氯烃等破坏臭氧的物质大量排放造成的,与当地过度开垦无关。</w:t>
      </w:r>
      <w:bookmarkStart w:id="0" w:name="_GoBack"/>
      <w:bookmarkEnd w:id="0"/>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1.A　2.A　3.D</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读人地关系相关模式图,完成第4~6题。</w:t>
      </w:r>
    </w:p>
    <w:p w:rsidR="009819B3" w:rsidRPr="001B2E03">
      <w:pPr>
        <w:tabs>
          <w:tab w:val="left" w:pos="1621"/>
          <w:tab w:val="left" w:pos="2914"/>
          <w:tab w:val="left" w:pos="3997"/>
          <w:tab w:val="left" w:pos="5074"/>
        </w:tabs>
        <w:spacing w:line="285" w:lineRule="atLeast"/>
        <w:jc w:val="center"/>
        <w:rPr>
          <w:rFonts w:ascii="宋体" w:hAnsi="宋体"/>
          <w:sz w:val="21"/>
          <w:szCs w:val="21"/>
        </w:rPr>
      </w:pPr>
      <w:r w:rsidRPr="001B2E03">
        <w:rPr>
          <w:rFonts w:ascii="宋体" w:hAnsi="宋体"/>
          <w:noProof/>
          <w:sz w:val="21"/>
          <w:szCs w:val="21"/>
          <w:lang w:eastAsia="zh-CN" w:bidi="ar-SA"/>
        </w:rPr>
        <w:drawing>
          <wp:inline distT="0" distB="0" distL="0" distR="0">
            <wp:extent cx="1459865" cy="1459865"/>
            <wp:effectExtent l="0" t="0" r="0" b="0"/>
            <wp:docPr id="128" name="W34.eps" descr="id:2147489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3866" name="W34.eps" descr="id:2147489965;FounderCES"/>
                    <pic:cNvPicPr>
                      <a:picLocks noChangeAspect="1"/>
                    </pic:cNvPicPr>
                  </pic:nvPicPr>
                  <pic:blipFill>
                    <a:blip xmlns:r="http://schemas.openxmlformats.org/officeDocument/2006/relationships" r:embed="rId9" cstate="print"/>
                    <a:stretch>
                      <a:fillRect/>
                    </a:stretch>
                  </pic:blipFill>
                  <pic:spPr>
                    <a:xfrm>
                      <a:off x="0" y="0"/>
                      <a:ext cx="1460160" cy="1460160"/>
                    </a:xfrm>
                    <a:prstGeom prst="rect">
                      <a:avLst/>
                    </a:prstGeom>
                  </pic:spPr>
                </pic:pic>
              </a:graphicData>
            </a:graphic>
          </wp:inline>
        </w:drawing>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4</w:t>
      </w:r>
      <w:r w:rsidRPr="001B2E03">
        <w:rPr>
          <w:rFonts w:ascii="宋体" w:hAnsi="宋体"/>
          <w:sz w:val="21"/>
          <w:szCs w:val="21"/>
          <w:lang w:eastAsia="zh-CN"/>
        </w:rPr>
        <w:t>.下列环境问题中,明显属于①环节后果的是(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A水土流失</w:t>
      </w:r>
      <w:r w:rsidRPr="001B2E03">
        <w:rPr>
          <w:rFonts w:ascii="宋体" w:hAnsi="宋体"/>
          <w:sz w:val="21"/>
          <w:szCs w:val="21"/>
          <w:lang w:eastAsia="zh-CN"/>
        </w:rPr>
        <w:tab/>
        <w:t>B.大气污染</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C.地震</w:t>
      </w:r>
      <w:r w:rsidRPr="001B2E03">
        <w:rPr>
          <w:rFonts w:ascii="宋体" w:hAnsi="宋体"/>
          <w:sz w:val="21"/>
          <w:szCs w:val="21"/>
          <w:lang w:eastAsia="zh-CN"/>
        </w:rPr>
        <w:tab/>
        <w:t>D.旱涝灾害</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5</w:t>
      </w:r>
      <w:r w:rsidRPr="001B2E03">
        <w:rPr>
          <w:rFonts w:ascii="宋体" w:hAnsi="宋体"/>
          <w:sz w:val="21"/>
          <w:szCs w:val="21"/>
          <w:lang w:eastAsia="zh-CN"/>
        </w:rPr>
        <w:t>.引发酸雨的环节是(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A.①</w:t>
      </w:r>
      <w:r w:rsidRPr="001B2E03">
        <w:rPr>
          <w:rFonts w:ascii="宋体" w:hAnsi="宋体"/>
          <w:sz w:val="21"/>
          <w:szCs w:val="21"/>
          <w:lang w:eastAsia="zh-CN"/>
        </w:rPr>
        <w:tab/>
        <w:t>B.②</w:t>
      </w:r>
      <w:r w:rsidRPr="001B2E03">
        <w:rPr>
          <w:rFonts w:ascii="宋体" w:hAnsi="宋体"/>
          <w:sz w:val="21"/>
          <w:szCs w:val="21"/>
          <w:lang w:eastAsia="zh-CN"/>
        </w:rPr>
        <w:tab/>
        <w:t>C.③</w:t>
      </w:r>
      <w:r w:rsidRPr="001B2E03">
        <w:rPr>
          <w:rFonts w:ascii="宋体" w:hAnsi="宋体"/>
          <w:sz w:val="21"/>
          <w:szCs w:val="21"/>
          <w:lang w:eastAsia="zh-CN"/>
        </w:rPr>
        <w:tab/>
        <w:t>D.④</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6</w:t>
      </w:r>
      <w:r w:rsidRPr="001B2E03">
        <w:rPr>
          <w:rFonts w:ascii="宋体" w:hAnsi="宋体"/>
          <w:sz w:val="21"/>
          <w:szCs w:val="21"/>
          <w:lang w:eastAsia="zh-CN"/>
        </w:rPr>
        <w:t>.近年来的夏季在港澳沿海水域发生了历史上罕见的“赤潮”,导致大量的海洋生物死亡,其根本原因属于图中哪一个过程的过失行为?(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A.①</w:t>
      </w:r>
      <w:r w:rsidRPr="001B2E03">
        <w:rPr>
          <w:rFonts w:ascii="宋体" w:hAnsi="宋体"/>
          <w:sz w:val="21"/>
          <w:szCs w:val="21"/>
          <w:lang w:eastAsia="zh-CN"/>
        </w:rPr>
        <w:tab/>
        <w:t>B.②</w:t>
      </w:r>
      <w:r w:rsidRPr="001B2E03">
        <w:rPr>
          <w:rFonts w:ascii="宋体" w:hAnsi="宋体"/>
          <w:sz w:val="21"/>
          <w:szCs w:val="21"/>
          <w:lang w:eastAsia="zh-CN"/>
        </w:rPr>
        <w:tab/>
        <w:t>C.③</w:t>
      </w:r>
      <w:r w:rsidRPr="001B2E03">
        <w:rPr>
          <w:rFonts w:ascii="宋体" w:hAnsi="宋体"/>
          <w:sz w:val="21"/>
          <w:szCs w:val="21"/>
          <w:lang w:eastAsia="zh-CN"/>
        </w:rPr>
        <w:tab/>
        <w:t>D.④</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第4题,水土流失是人类过度开发利用自然资源引起的。第5题,酸雨是人类排放的酸性气体随降水降落到地面形成的。第6题,赤潮是人类排放的废水中含有丰富的氮、磷等营养物质,使水体富营养化造成的。</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4.A　5.B　6.B</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人类文明经历了从采猎文明到农业文明再到工业文明以及后工业文明的演进,不同社会发展阶段人类对待自然的态度不同,环境问题也不同。据此完成第7~9题。</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7</w:t>
      </w:r>
      <w:r w:rsidRPr="001B2E03">
        <w:rPr>
          <w:rFonts w:ascii="宋体" w:hAnsi="宋体"/>
          <w:sz w:val="21"/>
          <w:szCs w:val="21"/>
          <w:lang w:eastAsia="zh-CN"/>
        </w:rPr>
        <w:t>.采猎文明时期,环境问题主要表现在(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A.自然灾害威胁人类的生存和发展</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B.人类对生态环境的破坏和污染</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C.人类对生物资源的破坏</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D.水土流失和荒漠化的加剧</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8</w:t>
      </w:r>
      <w:r w:rsidRPr="001B2E03">
        <w:rPr>
          <w:rFonts w:ascii="宋体" w:hAnsi="宋体"/>
          <w:sz w:val="21"/>
          <w:szCs w:val="21"/>
          <w:lang w:eastAsia="zh-CN"/>
        </w:rPr>
        <w:t>.环境问题成为全球性的问题,是从(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A.采猎文明时期开始的</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B.农业文明时期开始的</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C.工业社会开始的</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D.第二次世界大战以后开始的</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9</w:t>
      </w:r>
      <w:r w:rsidRPr="001B2E03">
        <w:rPr>
          <w:rFonts w:ascii="宋体" w:hAnsi="宋体"/>
          <w:sz w:val="21"/>
          <w:szCs w:val="21"/>
          <w:lang w:eastAsia="zh-CN"/>
        </w:rPr>
        <w:t>.下列实例反映了人地关系和谐发展的是(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A.鼓励私人轿车大量使用</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B.渤海伏季休渔</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C.华北地区超采地下水</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D.礼品精美包装</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第7题,采猎文明的主要经济活动是采集和狩猎,这会对生物资源造成破坏。第8题,从工业社会开始环境污染演变为社会公害,成为全球性问题。第9题,鼓励私人轿车大量使用会造成资源浪费和大气污染;礼品精美包装会造成资源的浪费;过量开采地下水也会引起地面下沉等生态问题。实行休渔制度有利于鱼类的再生,符合人地关系和谐发展的要求。</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7.C　8.C　9.B</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人与自然的关系是宗教和哲学上的重大课题,在很多宗教的教义当中都渗透着人与自然和谐相处的观点。据此完成第10~11题。</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10</w:t>
      </w:r>
      <w:r w:rsidRPr="001B2E03">
        <w:rPr>
          <w:rFonts w:ascii="宋体" w:hAnsi="宋体"/>
          <w:sz w:val="21"/>
          <w:szCs w:val="21"/>
          <w:lang w:eastAsia="zh-CN"/>
        </w:rPr>
        <w:t>.我国有句“天下名山僧占多”的古话,说明了(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A.名山上自然资源丰富,便于充分利用</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B.佛教教徒非常喜爱和爱护大自然</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C.名山上游人多,便于传播佛教</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D.名山风景优美,利于居住</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11</w:t>
      </w:r>
      <w:r w:rsidRPr="001B2E03">
        <w:rPr>
          <w:rFonts w:ascii="宋体" w:hAnsi="宋体"/>
          <w:sz w:val="21"/>
          <w:szCs w:val="21"/>
          <w:lang w:eastAsia="zh-CN"/>
        </w:rPr>
        <w:t>.以孔子为代表的我国儒家思想著述《论语》上说“子钓而不纲,弋不射宿”,这种思想反映了(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A.对自然界采取消极态度</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B.满足于利用自然的原始状态</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C.对大自然既利用又保护的观点</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D.过分强调人类利用自然的主观能动性</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在人类文明史上,人类对自然环境的认识和态度是随着人类的发展而不断地变化,并且人类在自身发展的同时也认识到保护自然的重要性。佛教和儒家都倡导人与自然的和谐相处。</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10.B　11.C</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lang w:eastAsia="zh-CN"/>
        </w:rPr>
        <w:t>下图是人类不同发展阶段就业结构变化图。</w:t>
      </w:r>
      <w:r w:rsidRPr="001B2E03">
        <w:rPr>
          <w:rFonts w:ascii="宋体" w:hAnsi="宋体"/>
          <w:sz w:val="21"/>
          <w:szCs w:val="21"/>
        </w:rPr>
        <w:t>读图,完成第12~13题。</w:t>
      </w:r>
    </w:p>
    <w:p w:rsidR="009819B3" w:rsidRPr="001B2E03">
      <w:pPr>
        <w:tabs>
          <w:tab w:val="left" w:pos="1621"/>
          <w:tab w:val="left" w:pos="2914"/>
          <w:tab w:val="left" w:pos="3997"/>
          <w:tab w:val="left" w:pos="5074"/>
        </w:tabs>
        <w:spacing w:line="285" w:lineRule="atLeast"/>
        <w:jc w:val="center"/>
        <w:rPr>
          <w:rFonts w:ascii="宋体" w:hAnsi="宋体"/>
          <w:sz w:val="21"/>
          <w:szCs w:val="21"/>
        </w:rPr>
      </w:pPr>
      <w:r w:rsidRPr="001B2E03">
        <w:rPr>
          <w:rFonts w:ascii="宋体" w:hAnsi="宋体"/>
          <w:noProof/>
          <w:sz w:val="21"/>
          <w:szCs w:val="21"/>
          <w:lang w:eastAsia="zh-CN" w:bidi="ar-SA"/>
        </w:rPr>
        <w:drawing>
          <wp:inline distT="0" distB="0" distL="0" distR="0">
            <wp:extent cx="2755265" cy="1649730"/>
            <wp:effectExtent l="0" t="0" r="0" b="0"/>
            <wp:docPr id="129" name="W35.eps" descr="id:2147489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95193" name="W35.eps" descr="id:2147489972;FounderCES"/>
                    <pic:cNvPicPr>
                      <a:picLocks noChangeAspect="1"/>
                    </pic:cNvPicPr>
                  </pic:nvPicPr>
                  <pic:blipFill>
                    <a:blip xmlns:r="http://schemas.openxmlformats.org/officeDocument/2006/relationships" r:embed="rId10" cstate="print"/>
                    <a:stretch>
                      <a:fillRect/>
                    </a:stretch>
                  </pic:blipFill>
                  <pic:spPr>
                    <a:xfrm>
                      <a:off x="0" y="0"/>
                      <a:ext cx="2755440" cy="1650240"/>
                    </a:xfrm>
                    <a:prstGeom prst="rect">
                      <a:avLst/>
                    </a:prstGeom>
                  </pic:spPr>
                </pic:pic>
              </a:graphicData>
            </a:graphic>
          </wp:inline>
        </w:drawing>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12</w:t>
      </w:r>
      <w:r w:rsidRPr="001B2E03">
        <w:rPr>
          <w:rFonts w:ascii="宋体" w:hAnsi="宋体"/>
          <w:sz w:val="21"/>
          <w:szCs w:val="21"/>
          <w:lang w:eastAsia="zh-CN"/>
        </w:rPr>
        <w:t>.符合人类社会发展先后顺序的是(　　)</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rPr>
        <w:t>A.①④②③</w:t>
      </w:r>
      <w:r w:rsidRPr="001B2E03">
        <w:rPr>
          <w:rFonts w:ascii="宋体" w:hAnsi="宋体"/>
          <w:sz w:val="21"/>
          <w:szCs w:val="21"/>
        </w:rPr>
        <w:tab/>
        <w:t>B.①②③④</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rPr>
        <w:t>C.①③②④</w:t>
      </w:r>
      <w:r w:rsidRPr="001B2E03">
        <w:rPr>
          <w:rFonts w:ascii="宋体" w:hAnsi="宋体"/>
          <w:sz w:val="21"/>
          <w:szCs w:val="21"/>
        </w:rPr>
        <w:tab/>
        <w:t>D.②①③④</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13</w:t>
      </w:r>
      <w:r w:rsidRPr="001B2E03">
        <w:rPr>
          <w:rFonts w:ascii="宋体" w:hAnsi="宋体"/>
          <w:sz w:val="21"/>
          <w:szCs w:val="21"/>
          <w:lang w:eastAsia="zh-CN"/>
        </w:rPr>
        <w:t>.②阶段人地关系的特点表现为(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A.人类与地理环境建立平等友好、互惠共生、和谐共进的伙伴关系</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B.人类认识自然、改造自然的能力很低,只能被动地适应环境</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C.人类对自然地理环境的依赖性很大,地理环境对人类社会发展的影响也很大</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D.人类单纯地把地理环境看成是人类活动的场所和开发的对象</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第12题,人类社会的发展阶段由原始的狩猎采集到农业社会、工业社会及后工业化社会,由此可以得出结论。第13题,②阶段是工业化社会时期,人类试图征服自然,把地理环境看成人类活动的场所和开发的对象,人地矛盾全面激化。</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12.A　13.D</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阅读《藏羚羊的跪拜》文中的片段,完成第14~15题。</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那只肥壮的藏羚羊并没有逃走,只是用企求的眼神望着他,然后冲着他前行两步,两条前腿扑通一声跪下来。与此同时只见两行长泪就从它眼里流了出来。</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14</w:t>
      </w:r>
      <w:r w:rsidRPr="001B2E03">
        <w:rPr>
          <w:rFonts w:ascii="宋体" w:hAnsi="宋体"/>
          <w:sz w:val="21"/>
          <w:szCs w:val="21"/>
          <w:lang w:eastAsia="zh-CN"/>
        </w:rPr>
        <w:t>.如果文中“他”的行为成为一种普遍现象,将违背人类与环境关系和谐中的(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①尊重与善待自然　②关爱人类　③兼顾当代人与后代人的利益　④人定胜天</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rPr>
        <w:t>A.②③④</w:t>
      </w:r>
      <w:r w:rsidRPr="001B2E03">
        <w:rPr>
          <w:rFonts w:ascii="宋体" w:hAnsi="宋体"/>
          <w:sz w:val="21"/>
          <w:szCs w:val="21"/>
        </w:rPr>
        <w:tab/>
        <w:t>B.①③④</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sz w:val="21"/>
          <w:szCs w:val="21"/>
        </w:rPr>
        <w:t>C.①②④</w:t>
      </w:r>
      <w:r w:rsidRPr="001B2E03">
        <w:rPr>
          <w:rFonts w:ascii="宋体" w:hAnsi="宋体"/>
          <w:sz w:val="21"/>
          <w:szCs w:val="21"/>
        </w:rPr>
        <w:tab/>
        <w:t>D.①②③</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15</w:t>
      </w:r>
      <w:r w:rsidRPr="001B2E03">
        <w:rPr>
          <w:rFonts w:ascii="宋体" w:hAnsi="宋体"/>
          <w:sz w:val="21"/>
          <w:szCs w:val="21"/>
          <w:lang w:eastAsia="zh-CN"/>
        </w:rPr>
        <w:t>.文中“他”的行为是为了获取自然环境中的</w:t>
      </w:r>
      <w:r w:rsidRPr="001B2E03">
        <w:rPr>
          <w:rFonts w:ascii="宋体" w:hAnsi="宋体"/>
          <w:color w:val="FF0000"/>
          <w:sz w:val="21"/>
          <w:szCs w:val="21"/>
          <w:u w:val="single" w:color="000000"/>
          <w:lang w:eastAsia="zh-CN"/>
        </w:rPr>
        <w:t>　　　　</w:t>
      </w:r>
      <w:r w:rsidRPr="001B2E03">
        <w:rPr>
          <w:rFonts w:ascii="宋体" w:hAnsi="宋体"/>
          <w:sz w:val="21"/>
          <w:szCs w:val="21"/>
          <w:lang w:eastAsia="zh-CN"/>
        </w:rPr>
        <w:t>价值(　　)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A.维持生命</w:t>
      </w:r>
      <w:r w:rsidRPr="001B2E03">
        <w:rPr>
          <w:rFonts w:ascii="宋体" w:hAnsi="宋体"/>
          <w:sz w:val="21"/>
          <w:szCs w:val="21"/>
          <w:lang w:eastAsia="zh-CN"/>
        </w:rPr>
        <w:tab/>
        <w:t>B.经济</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C.娱乐和美感</w:t>
      </w:r>
      <w:r w:rsidRPr="001B2E03">
        <w:rPr>
          <w:rFonts w:ascii="宋体" w:hAnsi="宋体"/>
          <w:sz w:val="21"/>
          <w:szCs w:val="21"/>
          <w:lang w:eastAsia="zh-CN"/>
        </w:rPr>
        <w:tab/>
        <w:t>D.科学研究</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第14题,如果文中“他”的行为成为一种普遍现象,不仅会导致藏羚羊的灭绝(违背了尊重与善待自然),还剥夺了他人和子孙后代合理利用藏羚羊的机会,而且所有人类都要承受藏羚羊灭绝的后果(违背了关爱人类和兼顾当代人与后代人的利益)。第15题,文中“他”猎杀藏羚羊,是为了获取其皮毛,获得经济利益。</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14.D　15.B</w:t>
      </w:r>
    </w:p>
    <w:p w:rsidR="009819B3" w:rsidRPr="001B2E03">
      <w:pPr>
        <w:tabs>
          <w:tab w:val="left" w:pos="1621"/>
          <w:tab w:val="left" w:pos="2914"/>
          <w:tab w:val="left" w:pos="3997"/>
          <w:tab w:val="left" w:pos="5074"/>
        </w:tabs>
        <w:rPr>
          <w:rFonts w:ascii="宋体" w:hAnsi="宋体"/>
          <w:sz w:val="21"/>
          <w:szCs w:val="21"/>
        </w:rPr>
      </w:pPr>
      <w:r w:rsidRPr="001B2E03">
        <w:rPr>
          <w:rFonts w:ascii="宋体" w:hAnsi="宋体"/>
          <w:b/>
          <w:sz w:val="21"/>
          <w:szCs w:val="21"/>
          <w:lang w:eastAsia="zh-CN"/>
        </w:rPr>
        <w:t>16</w:t>
      </w:r>
      <w:r w:rsidRPr="001B2E03">
        <w:rPr>
          <w:rFonts w:ascii="宋体" w:hAnsi="宋体"/>
          <w:sz w:val="21"/>
          <w:szCs w:val="21"/>
          <w:lang w:eastAsia="zh-CN"/>
        </w:rPr>
        <w:t>.《增长的极限》一书中,描述了梅托斯等人用计算机模拟研究“人类的境遇”问题的情况,研究者以1900~1970年世界人口、粮食、资源以及工业污染和人均工业产值的变化数值为依据,提出了一个“人口增长、自然资源与环境污染的世界模型”,如下图所示。</w:t>
      </w:r>
      <w:r w:rsidRPr="001B2E03">
        <w:rPr>
          <w:rFonts w:ascii="宋体" w:hAnsi="宋体"/>
          <w:sz w:val="21"/>
          <w:szCs w:val="21"/>
        </w:rPr>
        <w:t>读图,完成下列各题。</w:t>
      </w:r>
    </w:p>
    <w:p w:rsidR="009819B3" w:rsidRPr="001B2E03">
      <w:pPr>
        <w:tabs>
          <w:tab w:val="left" w:pos="1621"/>
          <w:tab w:val="left" w:pos="2914"/>
          <w:tab w:val="left" w:pos="3997"/>
          <w:tab w:val="left" w:pos="5074"/>
        </w:tabs>
        <w:spacing w:line="285" w:lineRule="atLeast"/>
        <w:jc w:val="center"/>
        <w:rPr>
          <w:rFonts w:ascii="宋体" w:hAnsi="宋体"/>
          <w:sz w:val="21"/>
          <w:szCs w:val="21"/>
        </w:rPr>
      </w:pP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(1)人口不加限制地增长必将导致人均粮食产量</w:t>
      </w:r>
      <w:r w:rsidRPr="001B2E03">
        <w:rPr>
          <w:rFonts w:ascii="宋体" w:hAnsi="宋体"/>
          <w:color w:val="FF0000"/>
          <w:sz w:val="21"/>
          <w:szCs w:val="21"/>
          <w:u w:val="single" w:color="000000"/>
          <w:lang w:eastAsia="zh-CN"/>
        </w:rPr>
        <w:t>　　　　</w:t>
      </w:r>
      <w:r w:rsidRPr="001B2E03">
        <w:rPr>
          <w:rFonts w:ascii="宋体" w:hAnsi="宋体"/>
          <w:sz w:val="21"/>
          <w:szCs w:val="21"/>
          <w:lang w:eastAsia="zh-CN"/>
        </w:rPr>
        <w:t>。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(2)人口过度膨胀必然会使自然资源和人均工业产值发生</w:t>
      </w:r>
      <w:r w:rsidRPr="001B2E03">
        <w:rPr>
          <w:rFonts w:ascii="宋体" w:hAnsi="宋体"/>
          <w:color w:val="FF0000"/>
          <w:sz w:val="21"/>
          <w:szCs w:val="21"/>
          <w:u w:val="single" w:color="000000"/>
          <w:lang w:eastAsia="zh-CN"/>
        </w:rPr>
        <w:t>　　　　</w:t>
      </w:r>
      <w:r w:rsidRPr="001B2E03">
        <w:rPr>
          <w:rFonts w:ascii="宋体" w:hAnsi="宋体"/>
          <w:sz w:val="21"/>
          <w:szCs w:val="21"/>
          <w:lang w:eastAsia="zh-CN"/>
        </w:rPr>
        <w:t>。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(3)人口剧增和环境污染加剧,会加速粮食</w:t>
      </w:r>
      <w:r w:rsidRPr="001B2E03">
        <w:rPr>
          <w:rFonts w:ascii="宋体" w:hAnsi="宋体"/>
          <w:color w:val="FF0000"/>
          <w:sz w:val="21"/>
          <w:szCs w:val="21"/>
          <w:u w:val="single" w:color="000000"/>
          <w:lang w:eastAsia="zh-CN"/>
        </w:rPr>
        <w:t>　　　　</w:t>
      </w:r>
      <w:r w:rsidRPr="001B2E03">
        <w:rPr>
          <w:rFonts w:ascii="宋体" w:hAnsi="宋体"/>
          <w:sz w:val="21"/>
          <w:szCs w:val="21"/>
          <w:lang w:eastAsia="zh-CN"/>
        </w:rPr>
        <w:t>,从而使人口死亡率</w:t>
      </w:r>
      <w:r w:rsidRPr="001B2E03">
        <w:rPr>
          <w:rFonts w:ascii="宋体" w:hAnsi="宋体"/>
          <w:color w:val="FF0000"/>
          <w:sz w:val="21"/>
          <w:szCs w:val="21"/>
          <w:u w:val="single" w:color="000000"/>
          <w:lang w:eastAsia="zh-CN"/>
        </w:rPr>
        <w:t>　　　　</w:t>
      </w:r>
      <w:r w:rsidRPr="001B2E03">
        <w:rPr>
          <w:rFonts w:ascii="宋体" w:hAnsi="宋体"/>
          <w:sz w:val="21"/>
          <w:szCs w:val="21"/>
          <w:lang w:eastAsia="zh-CN"/>
        </w:rPr>
        <w:t>。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(4)从模型曲线可以看出,为了人类的根本福利,应当</w:t>
      </w:r>
    </w:p>
    <w:p w:rsidR="009819B3" w:rsidRPr="001B2E03">
      <w:pPr>
        <w:tabs>
          <w:tab w:val="left" w:pos="1621"/>
          <w:tab w:val="left" w:pos="2914"/>
          <w:tab w:val="left" w:pos="3997"/>
          <w:tab w:val="left" w:pos="5074"/>
        </w:tabs>
        <w:jc w:val="right"/>
        <w:rPr>
          <w:rFonts w:ascii="宋体" w:hAnsi="宋体"/>
          <w:sz w:val="21"/>
          <w:szCs w:val="21"/>
          <w:lang w:eastAsia="zh-CN"/>
        </w:rPr>
      </w:pPr>
      <w:r w:rsidRPr="001B2E03">
        <w:rPr>
          <w:rFonts w:ascii="宋体" w:hAnsi="宋体"/>
          <w:color w:val="FF0000"/>
          <w:sz w:val="21"/>
          <w:szCs w:val="21"/>
          <w:u w:val="single" w:color="000000"/>
          <w:lang w:eastAsia="zh-CN"/>
        </w:rPr>
        <w:t>　</w:t>
      </w:r>
      <w:r w:rsidRPr="001B2E03">
        <w:rPr>
          <w:rFonts w:ascii="宋体" w:hAnsi="宋体"/>
          <w:sz w:val="21"/>
          <w:szCs w:val="21"/>
          <w:lang w:eastAsia="zh-CN"/>
        </w:rPr>
        <w:t>。 </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由图可知,大约在1970年之前,人口、人均粮食、人均工业产值、污染都是同时增长的,之后人口进一步增长,人均粮食、人均工业产值、自然资源呈下降趋势,而污染呈加剧趋势。</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(1)减少</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(2)灾难性下降</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(3)减产　提高</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(4)控制人口增长,保护自然资源,防治环境污染</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b/>
          <w:sz w:val="21"/>
          <w:szCs w:val="21"/>
          <w:lang w:eastAsia="zh-CN"/>
        </w:rPr>
        <w:t>17</w:t>
      </w:r>
      <w:r w:rsidRPr="001B2E03">
        <w:rPr>
          <w:rFonts w:ascii="宋体" w:hAnsi="宋体"/>
          <w:sz w:val="21"/>
          <w:szCs w:val="21"/>
          <w:lang w:eastAsia="zh-CN"/>
        </w:rPr>
        <w:t>.(探究性学习)阅读下列资料,完成下列各题。</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可是我们不要过于得意我们对自然界的胜利。对于我们的每一次胜利,自然界都报复了我们。每一次的这种胜利,第一步我们确实达到预期的结果,但第二步和第三步却有了完全不同的意想不到的结果,常常正好把第一个结果的意义又取消了……美索不达米亚、希腊、小亚细亚以及其他各地的居民,为了想得到耕地,把森林都砍完了,但是他们却意想不到这些地方今天竟因此成为荒芜不毛之地……”</w:t>
      </w:r>
    </w:p>
    <w:p w:rsidR="009819B3" w:rsidRPr="001B2E03">
      <w:pPr>
        <w:tabs>
          <w:tab w:val="left" w:pos="1621"/>
          <w:tab w:val="left" w:pos="2914"/>
          <w:tab w:val="left" w:pos="3997"/>
          <w:tab w:val="left" w:pos="5074"/>
        </w:tabs>
        <w:jc w:val="right"/>
        <w:rPr>
          <w:rFonts w:ascii="宋体" w:hAnsi="宋体"/>
          <w:sz w:val="21"/>
          <w:szCs w:val="21"/>
          <w:lang w:eastAsia="zh-CN"/>
        </w:rPr>
      </w:pPr>
      <w:r w:rsidRPr="001B2E03">
        <w:rPr>
          <w:rFonts w:ascii="宋体" w:hAnsi="宋体"/>
          <w:sz w:val="21"/>
          <w:szCs w:val="21"/>
          <w:lang w:eastAsia="zh-CN"/>
        </w:rPr>
        <w:t>——恩格斯(1876)《自然辩证法》</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(1)美索不达米亚等地区成为“不毛之地”是出现了什么环境问题?会造成怎样的后果?</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(2)美索不达米亚等地区成为“不毛之地”的过程是人类在怎样的环境观指导下行动的必然结果?这种发展观为什么容易导致严重的环境问题?</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(3)美索不达米亚等地区环境的变迁说明人与环境之间具有怎样的关系?</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sz w:val="21"/>
          <w:szCs w:val="21"/>
          <w:lang w:eastAsia="zh-CN"/>
        </w:rPr>
        <w:t>(4)通过美索不达米亚等地区环境的变迁,你认为人类在发展过程中应怎样做?</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解析:</w:t>
      </w:r>
      <w:r w:rsidRPr="001B2E03">
        <w:rPr>
          <w:rFonts w:ascii="宋体" w:hAnsi="宋体"/>
          <w:sz w:val="21"/>
          <w:szCs w:val="21"/>
          <w:lang w:eastAsia="zh-CN"/>
        </w:rPr>
        <w:t>第(1)题,美索不达米亚等地区位于西亚地区,降水较少,蒸发旺盛,植被大量破坏导致水资源短缺,进而导致土地退化;“不毛之地”是荒漠化的表现,它主要是人类活动破坏植被造成的。第(2)题,美索不达米亚等地区成为“不毛之地”是人类试图成为自然界的主宰者和征服者的必然结果。第(3)题,美索不达米亚等地区环境的变迁说明人的生存和发展要从环境中获取物质和能量、排放废弃物,同时环境对人类的行为具有反作用。第(4)题,美索不达米亚等地区环境的变迁告诉我们,不能只关注“第一步的胜利”,还要关注以后“各步的胜利”,这就要求我们改变传统的发展观,寻求新的发展观。</w:t>
      </w:r>
    </w:p>
    <w:p w:rsidR="009819B3" w:rsidRPr="001B2E03">
      <w:pPr>
        <w:tabs>
          <w:tab w:val="left" w:pos="1621"/>
          <w:tab w:val="left" w:pos="2914"/>
          <w:tab w:val="left" w:pos="3997"/>
          <w:tab w:val="left" w:pos="5074"/>
        </w:tabs>
        <w:rPr>
          <w:rFonts w:ascii="宋体" w:hAnsi="宋体"/>
          <w:sz w:val="21"/>
          <w:szCs w:val="21"/>
          <w:lang w:eastAsia="zh-CN"/>
        </w:rPr>
      </w:pPr>
      <w:r w:rsidRPr="001B2E03">
        <w:rPr>
          <w:rFonts w:ascii="宋体" w:hAnsi="宋体"/>
          <w:color w:val="FF0000"/>
          <w:sz w:val="21"/>
          <w:szCs w:val="21"/>
          <w:lang w:eastAsia="zh-CN"/>
        </w:rPr>
        <w:t>答案:</w:t>
      </w:r>
      <w:r w:rsidRPr="001B2E03">
        <w:rPr>
          <w:rFonts w:ascii="宋体" w:hAnsi="宋体"/>
          <w:sz w:val="21"/>
          <w:szCs w:val="21"/>
          <w:lang w:eastAsia="zh-CN"/>
        </w:rPr>
        <w:t>(1)土地荒漠化。后果:可利用的土地面积缩小,土地产出减少,土地养育人口的能力降低,影响社会经济的发展。</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(2)传统的发展观(或征服论发展观)。原因:人类从环境中获得的资源和能源超过了环境的供给能力,向环境排放的废弃物超过了环境的自净能力。</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(3)一方面,人类依赖于自然界而生存和发展;另一方面,人类可以改造环境,环境又反作用于人类,二者具有相互依存、相互影响的关系。</w:t>
      </w:r>
    </w:p>
    <w:p w:rsidR="009819B3" w:rsidRPr="001B2E03">
      <w:pPr>
        <w:tabs>
          <w:tab w:val="left" w:pos="1621"/>
          <w:tab w:val="left" w:pos="2914"/>
          <w:tab w:val="left" w:pos="3997"/>
          <w:tab w:val="left" w:pos="5074"/>
        </w:tabs>
        <w:ind w:firstLine="420" w:firstLineChars="200"/>
        <w:rPr>
          <w:rFonts w:ascii="宋体" w:hAnsi="宋体"/>
          <w:sz w:val="21"/>
          <w:szCs w:val="21"/>
          <w:lang w:eastAsia="zh-CN"/>
        </w:rPr>
      </w:pPr>
      <w:r w:rsidRPr="001B2E03">
        <w:rPr>
          <w:rFonts w:ascii="宋体" w:hAnsi="宋体"/>
          <w:sz w:val="21"/>
          <w:szCs w:val="21"/>
          <w:lang w:eastAsia="zh-CN"/>
        </w:rPr>
        <w:t>(4)尊重与善待自然,关爱人类并尊重个人,兼顾当代人与后代人的利益。</w:t>
      </w:r>
    </w:p>
    <w:p w:rsidR="004C6458">
      <w:pPr>
        <w:rPr>
          <w:rFonts w:ascii="宋体" w:hAnsi="宋体"/>
          <w:sz w:val="21"/>
          <w:szCs w:val="21"/>
          <w:lang w:eastAsia="zh-CN"/>
        </w:rPr>
      </w:pPr>
    </w:p>
    <w:p w:rsidR="004C6458"/>
    <w:p w:rsidR="009819B3" w:rsidRPr="001B2E03">
      <w:pPr>
        <w:rPr>
          <w:rFonts w:ascii="宋体" w:hAnsi="宋体"/>
          <w:sz w:val="21"/>
          <w:szCs w:val="21"/>
          <w:lang w:eastAsia="zh-CN"/>
        </w:rPr>
      </w:pPr>
    </w:p>
    <w:sectPr w:rsidSect="00F21B9A">
      <w:headerReference w:type="even" r:id="rId11"/>
      <w:headerReference w:type="default" r:id="rId12"/>
      <w:footerReference w:type="even" r:id="rId13"/>
      <w:footerReference w:type="default" r:id="rId14"/>
      <w:headerReference w:type="first" r:id="rId15"/>
      <w:footerReference w:type="first" r:id="rId16"/>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5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C6458" w:rsidP="004C64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58"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C6458" w:rsidP="004C645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58">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4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1B2E03"/>
    <w:rsid w:val="004A2361"/>
    <w:rsid w:val="004C6458"/>
    <w:rsid w:val="009819B3"/>
    <w:rsid w:val="00DF028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F21B9A"/>
    <w:rPr>
      <w:sz w:val="24"/>
      <w:szCs w:val="24"/>
      <w:lang w:eastAsia="en-US" w:bidi="en-US"/>
    </w:rPr>
  </w:style>
  <w:style w:type="paragraph" w:styleId="Heading1">
    <w:name w:val="heading 1"/>
    <w:basedOn w:val="Normal"/>
    <w:next w:val="Normal"/>
    <w:link w:val="1Char"/>
    <w:qFormat/>
    <w:rsid w:val="00F21B9A"/>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F21B9A"/>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F21B9A"/>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21B9A"/>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F21B9A"/>
    <w:pPr>
      <w:numPr>
        <w:ilvl w:val="3"/>
        <w:numId w:val="1"/>
      </w:numPr>
      <w:contextualSpacing/>
    </w:pPr>
  </w:style>
  <w:style w:type="paragraph" w:styleId="ListBullet">
    <w:name w:val="List Bullet"/>
    <w:basedOn w:val="Normal"/>
    <w:uiPriority w:val="4"/>
    <w:qFormat/>
    <w:rsid w:val="00F21B9A"/>
    <w:pPr>
      <w:numPr>
        <w:numId w:val="1"/>
      </w:numPr>
      <w:spacing w:after="180"/>
    </w:pPr>
  </w:style>
  <w:style w:type="paragraph" w:styleId="ListBullet3">
    <w:name w:val="List Bullet 3"/>
    <w:basedOn w:val="Normal"/>
    <w:uiPriority w:val="99"/>
    <w:rsid w:val="00F21B9A"/>
    <w:pPr>
      <w:numPr>
        <w:ilvl w:val="2"/>
        <w:numId w:val="1"/>
      </w:numPr>
      <w:contextualSpacing/>
    </w:pPr>
  </w:style>
  <w:style w:type="paragraph" w:styleId="BodyText">
    <w:name w:val="Body Text"/>
    <w:basedOn w:val="Normal"/>
    <w:link w:val="Char0"/>
    <w:uiPriority w:val="1"/>
    <w:qFormat/>
    <w:rsid w:val="00F21B9A"/>
    <w:pPr>
      <w:spacing w:after="180"/>
    </w:pPr>
  </w:style>
  <w:style w:type="paragraph" w:styleId="ListBullet2">
    <w:name w:val="List Bullet 2"/>
    <w:basedOn w:val="Normal"/>
    <w:uiPriority w:val="99"/>
    <w:rsid w:val="00F21B9A"/>
    <w:pPr>
      <w:numPr>
        <w:ilvl w:val="1"/>
        <w:numId w:val="1"/>
      </w:numPr>
      <w:contextualSpacing/>
    </w:pPr>
  </w:style>
  <w:style w:type="paragraph" w:styleId="PlainText">
    <w:name w:val="Plain Text"/>
    <w:basedOn w:val="Normal"/>
    <w:link w:val="Char4"/>
    <w:qFormat/>
    <w:rsid w:val="00F21B9A"/>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F21B9A"/>
    <w:pPr>
      <w:numPr>
        <w:ilvl w:val="4"/>
        <w:numId w:val="1"/>
      </w:numPr>
      <w:contextualSpacing/>
    </w:pPr>
  </w:style>
  <w:style w:type="paragraph" w:styleId="BalloonText">
    <w:name w:val="Balloon Text"/>
    <w:basedOn w:val="Normal"/>
    <w:link w:val="Char6"/>
    <w:rsid w:val="00F21B9A"/>
    <w:pPr>
      <w:spacing w:line="240" w:lineRule="auto"/>
    </w:pPr>
    <w:rPr>
      <w:sz w:val="18"/>
      <w:szCs w:val="18"/>
    </w:rPr>
  </w:style>
  <w:style w:type="paragraph" w:styleId="Footer">
    <w:name w:val="footer"/>
    <w:basedOn w:val="Normal"/>
    <w:link w:val="Char2"/>
    <w:uiPriority w:val="99"/>
    <w:unhideWhenUsed/>
    <w:rsid w:val="00F21B9A"/>
    <w:pPr>
      <w:tabs>
        <w:tab w:val="center" w:pos="4680"/>
        <w:tab w:val="right" w:pos="9360"/>
      </w:tabs>
    </w:pPr>
  </w:style>
  <w:style w:type="paragraph" w:styleId="Header">
    <w:name w:val="header"/>
    <w:basedOn w:val="Normal"/>
    <w:link w:val="Char5"/>
    <w:unhideWhenUsed/>
    <w:rsid w:val="00F21B9A"/>
    <w:pPr>
      <w:tabs>
        <w:tab w:val="center" w:pos="4680"/>
        <w:tab w:val="right" w:pos="9360"/>
      </w:tabs>
    </w:pPr>
  </w:style>
  <w:style w:type="paragraph" w:styleId="NormalWeb">
    <w:name w:val="Normal (Web)"/>
    <w:basedOn w:val="Normal"/>
    <w:rsid w:val="00F21B9A"/>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F21B9A"/>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F21B9A"/>
    <w:rPr>
      <w:b/>
      <w:bCs/>
    </w:rPr>
  </w:style>
  <w:style w:type="character" w:styleId="PageNumber">
    <w:name w:val="page number"/>
    <w:basedOn w:val="DefaultParagraphFont"/>
    <w:rsid w:val="00F21B9A"/>
  </w:style>
  <w:style w:type="character" w:styleId="Emphasis">
    <w:name w:val="Emphasis"/>
    <w:uiPriority w:val="20"/>
    <w:qFormat/>
    <w:rsid w:val="00F21B9A"/>
    <w:rPr>
      <w:rFonts w:ascii="Times New Roman" w:hAnsi="Times New Roman"/>
      <w:b/>
      <w:i/>
      <w:iCs/>
    </w:rPr>
  </w:style>
  <w:style w:type="character" w:styleId="CommentReference">
    <w:name w:val="annotation reference"/>
    <w:semiHidden/>
    <w:unhideWhenUsed/>
    <w:rsid w:val="00F21B9A"/>
    <w:rPr>
      <w:vanish/>
      <w:sz w:val="16"/>
      <w:szCs w:val="16"/>
    </w:rPr>
  </w:style>
  <w:style w:type="character" w:customStyle="1" w:styleId="1Char">
    <w:name w:val="标题 1 Char"/>
    <w:link w:val="Heading1"/>
    <w:uiPriority w:val="9"/>
    <w:rsid w:val="00F21B9A"/>
    <w:rPr>
      <w:rFonts w:ascii="Arial" w:eastAsia="Times New Roman" w:hAnsi="Arial" w:cs="Times New Roman"/>
      <w:b/>
      <w:bCs/>
      <w:kern w:val="32"/>
      <w:sz w:val="32"/>
      <w:szCs w:val="32"/>
    </w:rPr>
  </w:style>
  <w:style w:type="character" w:customStyle="1" w:styleId="2Char">
    <w:name w:val="标题 2 Char"/>
    <w:link w:val="Heading2"/>
    <w:uiPriority w:val="9"/>
    <w:rsid w:val="00F21B9A"/>
    <w:rPr>
      <w:rFonts w:ascii="Arial" w:eastAsia="Times New Roman" w:hAnsi="Arial" w:cs="Times New Roman"/>
      <w:b/>
      <w:bCs/>
      <w:i/>
      <w:iCs/>
      <w:sz w:val="28"/>
      <w:szCs w:val="28"/>
    </w:rPr>
  </w:style>
  <w:style w:type="character" w:customStyle="1" w:styleId="3Char">
    <w:name w:val="标题 3 Char"/>
    <w:link w:val="Heading3"/>
    <w:uiPriority w:val="9"/>
    <w:rsid w:val="00F21B9A"/>
    <w:rPr>
      <w:rFonts w:ascii="Arial" w:eastAsia="Times New Roman" w:hAnsi="Arial" w:cs="Times New Roman"/>
      <w:b/>
      <w:bCs/>
      <w:sz w:val="26"/>
      <w:szCs w:val="26"/>
    </w:rPr>
  </w:style>
  <w:style w:type="character" w:customStyle="1" w:styleId="Char">
    <w:name w:val="标题 Char"/>
    <w:link w:val="Title"/>
    <w:uiPriority w:val="10"/>
    <w:qFormat/>
    <w:rsid w:val="00F21B9A"/>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F21B9A"/>
  </w:style>
  <w:style w:type="paragraph" w:styleId="Quote">
    <w:name w:val="Quote"/>
    <w:basedOn w:val="Normal"/>
    <w:next w:val="Normal"/>
    <w:link w:val="Char1"/>
    <w:uiPriority w:val="29"/>
    <w:qFormat/>
    <w:rsid w:val="00F21B9A"/>
    <w:rPr>
      <w:i/>
    </w:rPr>
  </w:style>
  <w:style w:type="character" w:customStyle="1" w:styleId="Char1">
    <w:name w:val="引用 Char"/>
    <w:link w:val="Quote"/>
    <w:uiPriority w:val="29"/>
    <w:rsid w:val="00F21B9A"/>
    <w:rPr>
      <w:i/>
      <w:sz w:val="24"/>
      <w:szCs w:val="24"/>
    </w:rPr>
  </w:style>
  <w:style w:type="character" w:customStyle="1" w:styleId="4Char">
    <w:name w:val="标题 4 Char"/>
    <w:link w:val="Heading4"/>
    <w:semiHidden/>
    <w:qFormat/>
    <w:rsid w:val="00F21B9A"/>
    <w:rPr>
      <w:rFonts w:ascii="Arial" w:eastAsia="Times New Roman" w:hAnsi="Arial" w:cs="Times New Roman"/>
      <w:b/>
      <w:bCs/>
      <w:i/>
      <w:iCs/>
    </w:rPr>
  </w:style>
  <w:style w:type="character" w:customStyle="1" w:styleId="NoProofing">
    <w:name w:val="No Proofing"/>
    <w:uiPriority w:val="1"/>
    <w:qFormat/>
    <w:rsid w:val="00F21B9A"/>
    <w:rPr>
      <w:lang w:val="en-US"/>
    </w:rPr>
  </w:style>
  <w:style w:type="character" w:customStyle="1" w:styleId="Char2">
    <w:name w:val="页脚 Char"/>
    <w:basedOn w:val="DefaultParagraphFont"/>
    <w:link w:val="Footer"/>
    <w:uiPriority w:val="99"/>
    <w:rsid w:val="00F21B9A"/>
    <w:rPr>
      <w:sz w:val="24"/>
      <w:szCs w:val="24"/>
      <w:lang w:eastAsia="en-US" w:bidi="en-US"/>
    </w:rPr>
  </w:style>
  <w:style w:type="paragraph" w:customStyle="1" w:styleId="Char3">
    <w:name w:val="Char3"/>
    <w:basedOn w:val="Normal"/>
    <w:rsid w:val="00F21B9A"/>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F21B9A"/>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F21B9A"/>
    <w:rPr>
      <w:rFonts w:ascii="宋体" w:hAnsi="Courier New" w:cs="Courier New"/>
      <w:kern w:val="2"/>
      <w:sz w:val="21"/>
      <w:szCs w:val="21"/>
    </w:rPr>
  </w:style>
  <w:style w:type="paragraph" w:customStyle="1" w:styleId="CharCharCharCharCharCharCharCharChar">
    <w:name w:val="Char Char Char Char Char Char Char Char Char"/>
    <w:basedOn w:val="Normal"/>
    <w:rsid w:val="00F21B9A"/>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F21B9A"/>
    <w:rPr>
      <w:sz w:val="24"/>
      <w:szCs w:val="24"/>
      <w:lang w:eastAsia="en-US" w:bidi="en-US"/>
    </w:rPr>
  </w:style>
  <w:style w:type="character" w:customStyle="1" w:styleId="Char6">
    <w:name w:val="批注框文本 Char"/>
    <w:basedOn w:val="DefaultParagraphFont"/>
    <w:link w:val="BalloonText"/>
    <w:rsid w:val="00F21B9A"/>
    <w:rPr>
      <w:sz w:val="18"/>
      <w:szCs w:val="18"/>
      <w:lang w:eastAsia="en-US" w:bidi="en-US"/>
    </w:rPr>
  </w:style>
  <w:style w:type="paragraph" w:customStyle="1" w:styleId="a">
    <w:name w:val="一级章节"/>
    <w:basedOn w:val="Normal"/>
    <w:qFormat/>
    <w:rsid w:val="00F21B9A"/>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F21B9A"/>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F21B9A"/>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165CA56-358C-4909-9EC8-9F7F6D74DB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1792</Words>
  <Characters>1936</Characters>
  <Application>Microsoft Office Word</Application>
  <DocSecurity>0</DocSecurity>
  <Lines>80</Lines>
  <Paragraphs>103</Paragraphs>
  <ScaleCrop>false</ScaleCrop>
  <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