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713" w:rsidRPr="00EC0FE7" w:rsidRDefault="00EC0FE7" w:rsidP="00EC0FE7">
      <w:pPr>
        <w:pStyle w:val="af2"/>
        <w:tabs>
          <w:tab w:val="left" w:pos="1621"/>
          <w:tab w:val="left" w:pos="2914"/>
          <w:tab w:val="left" w:pos="3997"/>
          <w:tab w:val="left" w:pos="5074"/>
        </w:tabs>
        <w:spacing w:line="360" w:lineRule="auto"/>
        <w:jc w:val="center"/>
        <w:rPr>
          <w:rFonts w:ascii="宋体" w:eastAsia="宋体" w:hAnsi="宋体"/>
          <w:b/>
          <w:color w:val="FF0000"/>
          <w:sz w:val="28"/>
        </w:rPr>
      </w:pPr>
      <w:r>
        <w:rPr>
          <w:rFonts w:ascii="宋体" w:eastAsia="宋体" w:hAnsi="宋体" w:hint="eastAsia"/>
          <w:b/>
          <w:color w:val="FF0000"/>
          <w:sz w:val="28"/>
        </w:rPr>
        <w:t>4.3</w:t>
      </w:r>
      <w:r w:rsidR="00515713" w:rsidRPr="00EC0FE7">
        <w:rPr>
          <w:rFonts w:ascii="宋体" w:eastAsia="宋体" w:hAnsi="宋体"/>
          <w:b/>
          <w:color w:val="FF0000"/>
          <w:sz w:val="28"/>
        </w:rPr>
        <w:t xml:space="preserve">　旅游常识和导游基础知识</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t>一、选择题</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b/>
          <w:sz w:val="21"/>
          <w:lang w:eastAsia="zh-CN"/>
        </w:rPr>
        <w:t>1</w:t>
      </w:r>
      <w:r w:rsidRPr="00EC0FE7">
        <w:rPr>
          <w:rFonts w:ascii="宋体" w:hAnsi="宋体"/>
          <w:sz w:val="21"/>
          <w:lang w:eastAsia="zh-CN"/>
        </w:rPr>
        <w:t>.下列有关旅游常识的叙述,不正确的是(　　)。</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t>①外出旅游是对独立生活和处理问题能力的一种锻炼,因此尽可能地单独进行旅游　②在旅游前,尽可能准备一些有用工具,如指南针、旅游地图、小药箱等　③对旅途中认识的游客如果兴趣相同,就可以相互信任,不管他有什么困难,都要热情相助　④不能随意触摸不知属性的植物</w:t>
      </w:r>
    </w:p>
    <w:p w:rsidR="00515713" w:rsidRPr="00EC0FE7" w:rsidRDefault="00515713" w:rsidP="00131975">
      <w:pPr>
        <w:tabs>
          <w:tab w:val="left" w:pos="1621"/>
          <w:tab w:val="left" w:pos="2914"/>
          <w:tab w:val="left" w:pos="3997"/>
          <w:tab w:val="left" w:pos="5074"/>
        </w:tabs>
        <w:spacing w:line="360" w:lineRule="auto"/>
        <w:rPr>
          <w:rFonts w:ascii="宋体" w:hAnsi="宋体"/>
          <w:sz w:val="21"/>
        </w:rPr>
      </w:pPr>
      <w:r w:rsidRPr="00EC0FE7">
        <w:rPr>
          <w:rFonts w:ascii="宋体" w:hAnsi="宋体"/>
          <w:sz w:val="21"/>
        </w:rPr>
        <w:t>A.①③</w:t>
      </w:r>
      <w:r w:rsidRPr="00EC0FE7">
        <w:rPr>
          <w:rFonts w:ascii="宋体" w:hAnsi="宋体"/>
          <w:sz w:val="21"/>
        </w:rPr>
        <w:tab/>
        <w:t>B.②③</w:t>
      </w:r>
      <w:r w:rsidRPr="00EC0FE7">
        <w:rPr>
          <w:rFonts w:ascii="宋体" w:hAnsi="宋体"/>
          <w:sz w:val="21"/>
        </w:rPr>
        <w:tab/>
        <w:t>C.①④</w:t>
      </w:r>
      <w:r w:rsidRPr="00EC0FE7">
        <w:rPr>
          <w:rFonts w:ascii="宋体" w:hAnsi="宋体"/>
          <w:sz w:val="21"/>
        </w:rPr>
        <w:tab/>
        <w:t>D.②④</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color w:val="FF0000"/>
          <w:sz w:val="21"/>
          <w:lang w:eastAsia="zh-CN"/>
        </w:rPr>
        <w:t>解析:</w:t>
      </w:r>
      <w:r w:rsidRPr="00EC0FE7">
        <w:rPr>
          <w:rFonts w:ascii="宋体" w:hAnsi="宋体"/>
          <w:sz w:val="21"/>
          <w:lang w:eastAsia="zh-CN"/>
        </w:rPr>
        <w:t>外出旅游一般是去自然环境陌生的地方,具有一定的风险,所以一般不提倡单独进行旅游;在旅游中遇到不熟悉的人,不能轻信,以免上当受骗。</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color w:val="FF0000"/>
          <w:sz w:val="21"/>
          <w:lang w:eastAsia="zh-CN"/>
        </w:rPr>
        <w:t>答案:</w:t>
      </w:r>
      <w:r w:rsidRPr="00EC0FE7">
        <w:rPr>
          <w:rFonts w:ascii="宋体" w:hAnsi="宋体"/>
          <w:sz w:val="21"/>
          <w:lang w:eastAsia="zh-CN"/>
        </w:rPr>
        <w:t>A</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b/>
          <w:sz w:val="21"/>
          <w:lang w:eastAsia="zh-CN"/>
        </w:rPr>
        <w:t>2</w:t>
      </w:r>
      <w:r w:rsidRPr="00EC0FE7">
        <w:rPr>
          <w:rFonts w:ascii="宋体" w:hAnsi="宋体"/>
          <w:sz w:val="21"/>
          <w:lang w:eastAsia="zh-CN"/>
        </w:rPr>
        <w:t>.野外旅游活动中,有关生物方面的自我保护措施有(　　)。</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t>A.遇到野果时,采集品尝野果味道是否鲜美</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t>B.遇到不知属性的植物,采集回家研究</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t>C.在禽流感多发地区,在养鸡场长时间停留参观</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t>D.在血吸虫疫区应避免接触天然水体</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color w:val="FF0000"/>
          <w:sz w:val="21"/>
          <w:lang w:eastAsia="zh-CN"/>
        </w:rPr>
        <w:t>解析:</w:t>
      </w:r>
      <w:r w:rsidRPr="00EC0FE7">
        <w:rPr>
          <w:rFonts w:ascii="宋体" w:hAnsi="宋体"/>
          <w:sz w:val="21"/>
          <w:lang w:eastAsia="zh-CN"/>
        </w:rPr>
        <w:t>外出旅游时,不能随便品尝不认识的野果,不能随便触摸不知属性的植物,在疫病区注意自我保护。</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color w:val="FF0000"/>
          <w:sz w:val="21"/>
          <w:lang w:eastAsia="zh-CN"/>
        </w:rPr>
        <w:t>答案:</w:t>
      </w:r>
      <w:r w:rsidRPr="00EC0FE7">
        <w:rPr>
          <w:rFonts w:ascii="宋体" w:hAnsi="宋体"/>
          <w:sz w:val="21"/>
          <w:lang w:eastAsia="zh-CN"/>
        </w:rPr>
        <w:t>D</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b/>
          <w:sz w:val="21"/>
          <w:lang w:eastAsia="zh-CN"/>
        </w:rPr>
        <w:t>3</w:t>
      </w:r>
      <w:r w:rsidRPr="00EC0FE7">
        <w:rPr>
          <w:rFonts w:ascii="宋体" w:hAnsi="宋体"/>
          <w:sz w:val="21"/>
          <w:lang w:eastAsia="zh-CN"/>
        </w:rPr>
        <w:t>.做好导游工作的前提是(　　)。</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t>A.充分把握景区的基本情况</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t>B.尊重游客的意见和选择</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t>C.待人诚信</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t>D.善解人意</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color w:val="FF0000"/>
          <w:sz w:val="21"/>
          <w:lang w:eastAsia="zh-CN"/>
        </w:rPr>
        <w:t>解析:</w:t>
      </w:r>
      <w:r w:rsidRPr="00EC0FE7">
        <w:rPr>
          <w:rFonts w:ascii="宋体" w:hAnsi="宋体"/>
          <w:sz w:val="21"/>
          <w:lang w:eastAsia="zh-CN"/>
        </w:rPr>
        <w:t>待人诚信是做好导游工作的前提。</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color w:val="FF0000"/>
          <w:sz w:val="21"/>
          <w:lang w:eastAsia="zh-CN"/>
        </w:rPr>
        <w:t>答案:</w:t>
      </w:r>
      <w:r w:rsidRPr="00EC0FE7">
        <w:rPr>
          <w:rFonts w:ascii="宋体" w:hAnsi="宋体"/>
          <w:sz w:val="21"/>
          <w:lang w:eastAsia="zh-CN"/>
        </w:rPr>
        <w:t>C</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b/>
          <w:sz w:val="21"/>
          <w:lang w:eastAsia="zh-CN"/>
        </w:rPr>
        <w:lastRenderedPageBreak/>
        <w:t>4</w:t>
      </w:r>
      <w:r w:rsidRPr="00EC0FE7">
        <w:rPr>
          <w:rFonts w:ascii="宋体" w:hAnsi="宋体"/>
          <w:sz w:val="21"/>
          <w:lang w:eastAsia="zh-CN"/>
        </w:rPr>
        <w:t>.作为导游,应充分了解景区的基本情况,假如你带团到西安旅游,下面解说正确的有(　　)。</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t>①西安为历史古都,历史文化遗产丰富,如秦始皇陵及兵马俑坑、大雁塔等　②西安不仅文化景观丰富,且自然景观秀丽,如以“秀”著称的华山　③到西安旅游,不仅可以了解汉中文化,还可以看到滔滔长江的景观　④西安古名长安,为古代“丝绸之路”的起点</w:t>
      </w:r>
    </w:p>
    <w:p w:rsidR="00515713" w:rsidRPr="00EC0FE7" w:rsidRDefault="00515713" w:rsidP="00131975">
      <w:pPr>
        <w:tabs>
          <w:tab w:val="left" w:pos="1621"/>
          <w:tab w:val="left" w:pos="2914"/>
          <w:tab w:val="left" w:pos="3997"/>
          <w:tab w:val="left" w:pos="5074"/>
        </w:tabs>
        <w:spacing w:line="360" w:lineRule="auto"/>
        <w:rPr>
          <w:rFonts w:ascii="宋体" w:hAnsi="宋体"/>
          <w:sz w:val="21"/>
        </w:rPr>
      </w:pPr>
      <w:r w:rsidRPr="00EC0FE7">
        <w:rPr>
          <w:rFonts w:ascii="宋体" w:hAnsi="宋体"/>
          <w:sz w:val="21"/>
        </w:rPr>
        <w:t>A.①④</w:t>
      </w:r>
      <w:r w:rsidRPr="00EC0FE7">
        <w:rPr>
          <w:rFonts w:ascii="宋体" w:hAnsi="宋体"/>
          <w:sz w:val="21"/>
        </w:rPr>
        <w:tab/>
        <w:t>B.①③</w:t>
      </w:r>
      <w:r w:rsidRPr="00EC0FE7">
        <w:rPr>
          <w:rFonts w:ascii="宋体" w:hAnsi="宋体"/>
          <w:sz w:val="21"/>
        </w:rPr>
        <w:tab/>
        <w:t>C.②④</w:t>
      </w:r>
      <w:r w:rsidRPr="00EC0FE7">
        <w:rPr>
          <w:rFonts w:ascii="宋体" w:hAnsi="宋体"/>
          <w:sz w:val="21"/>
        </w:rPr>
        <w:tab/>
        <w:t>D.②③</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color w:val="FF0000"/>
          <w:sz w:val="21"/>
          <w:lang w:eastAsia="zh-CN"/>
        </w:rPr>
        <w:t>解析:</w:t>
      </w:r>
      <w:r w:rsidRPr="00EC0FE7">
        <w:rPr>
          <w:rFonts w:ascii="宋体" w:hAnsi="宋体"/>
          <w:sz w:val="21"/>
          <w:lang w:eastAsia="zh-CN"/>
        </w:rPr>
        <w:t>华山以“险”著称;西安不临长江。</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color w:val="FF0000"/>
          <w:sz w:val="21"/>
          <w:lang w:eastAsia="zh-CN"/>
        </w:rPr>
        <w:t>答案:</w:t>
      </w:r>
      <w:r w:rsidRPr="00EC0FE7">
        <w:rPr>
          <w:rFonts w:ascii="宋体" w:hAnsi="宋体"/>
          <w:sz w:val="21"/>
          <w:lang w:eastAsia="zh-CN"/>
        </w:rPr>
        <w:t>A</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hint="eastAsia"/>
          <w:sz w:val="21"/>
          <w:lang w:eastAsia="zh-CN"/>
        </w:rPr>
        <w:t>5.</w:t>
      </w:r>
      <w:r w:rsidRPr="00EC0FE7">
        <w:rPr>
          <w:rFonts w:ascii="宋体" w:hAnsi="宋体"/>
          <w:sz w:val="21"/>
          <w:lang w:eastAsia="zh-CN"/>
        </w:rPr>
        <w:t>西安市某中学某班五名学生计划在暑假期间结伴去登华山,据此完成第5~6题。</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b/>
          <w:sz w:val="21"/>
          <w:lang w:eastAsia="zh-CN"/>
        </w:rPr>
        <w:t>5</w:t>
      </w:r>
      <w:r w:rsidRPr="00EC0FE7">
        <w:rPr>
          <w:rFonts w:ascii="宋体" w:hAnsi="宋体"/>
          <w:sz w:val="21"/>
          <w:lang w:eastAsia="zh-CN"/>
        </w:rPr>
        <w:t>五名同学在出发前,所准备的一些物品,其中不合适的是(　　)。</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t>A.手机</w:t>
      </w:r>
      <w:r w:rsidRPr="00EC0FE7">
        <w:rPr>
          <w:rFonts w:ascii="宋体" w:hAnsi="宋体"/>
          <w:sz w:val="21"/>
          <w:lang w:eastAsia="zh-CN"/>
        </w:rPr>
        <w:tab/>
        <w:t>B.雨伞</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t>C.登山鞋</w:t>
      </w:r>
      <w:r w:rsidRPr="00EC0FE7">
        <w:rPr>
          <w:rFonts w:ascii="宋体" w:hAnsi="宋体"/>
          <w:sz w:val="21"/>
          <w:lang w:eastAsia="zh-CN"/>
        </w:rPr>
        <w:tab/>
        <w:t>D.指南针</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b/>
          <w:sz w:val="21"/>
          <w:lang w:eastAsia="zh-CN"/>
        </w:rPr>
        <w:t>6</w:t>
      </w:r>
      <w:r w:rsidRPr="00EC0FE7">
        <w:rPr>
          <w:rFonts w:ascii="宋体" w:hAnsi="宋体"/>
          <w:sz w:val="21"/>
          <w:lang w:eastAsia="zh-CN"/>
        </w:rPr>
        <w:t>下面是五位同学在旅游活动中的一些做法,其中做法合理的是(　　)。</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t>A.因吃午饭地点的分歧,其中一位同学与其他同学闹矛盾而离队</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t>B.一位同学发现了一棵不认识的果树,他摘下一些野果品尝</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t>C.一位同学在爬山过程中十分口渴,有一位陌生人递给他一瓶矿泉水,他没有接受</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t>D.登山过程中看到一位欧洲人登山的速度缓慢,一位同学说他是“欧洲病夫”</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color w:val="FF0000"/>
          <w:sz w:val="21"/>
          <w:lang w:eastAsia="zh-CN"/>
        </w:rPr>
        <w:t>解析:</w:t>
      </w:r>
      <w:r w:rsidRPr="00EC0FE7">
        <w:rPr>
          <w:rFonts w:ascii="宋体" w:hAnsi="宋体"/>
          <w:sz w:val="21"/>
          <w:lang w:eastAsia="zh-CN"/>
        </w:rPr>
        <w:t>第5题,夏季容易遇到雷雨天气,登山时用雨伞易遭受雷击,也易被山上大风连人带伞一起吹跑。第6题,结伴出游,要有互助互谅的团队精神,不能因意见分歧而生气离队;在野外不能随便品尝不认识的野果;旅行中不能随意接受陌生人送给的饮料及食物;遇到外国人应保持不卑不亢的态度,不能讽刺讥笑。</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color w:val="FF0000"/>
          <w:sz w:val="21"/>
          <w:lang w:eastAsia="zh-CN"/>
        </w:rPr>
        <w:t>答案:</w:t>
      </w:r>
      <w:r w:rsidRPr="00EC0FE7">
        <w:rPr>
          <w:rFonts w:ascii="宋体" w:hAnsi="宋体"/>
          <w:sz w:val="21"/>
          <w:lang w:eastAsia="zh-CN"/>
        </w:rPr>
        <w:t>5.B　6.C</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hint="eastAsia"/>
          <w:sz w:val="21"/>
          <w:lang w:eastAsia="zh-CN"/>
        </w:rPr>
        <w:t>7.</w:t>
      </w:r>
      <w:r w:rsidRPr="00EC0FE7">
        <w:rPr>
          <w:rFonts w:ascii="宋体" w:hAnsi="宋体"/>
          <w:sz w:val="21"/>
          <w:lang w:eastAsia="zh-CN"/>
        </w:rPr>
        <w:t>读图文材料,完成第7~8题。</w:t>
      </w:r>
    </w:p>
    <w:p w:rsidR="00515713" w:rsidRPr="00EC0FE7" w:rsidRDefault="00515713" w:rsidP="00131975">
      <w:pPr>
        <w:tabs>
          <w:tab w:val="left" w:pos="1621"/>
          <w:tab w:val="left" w:pos="2914"/>
          <w:tab w:val="left" w:pos="3997"/>
          <w:tab w:val="left" w:pos="5074"/>
        </w:tabs>
        <w:spacing w:line="360" w:lineRule="auto"/>
        <w:jc w:val="center"/>
        <w:rPr>
          <w:rFonts w:ascii="宋体" w:hAnsi="宋体"/>
          <w:sz w:val="21"/>
        </w:rPr>
      </w:pPr>
      <w:r w:rsidRPr="00EC0FE7">
        <w:rPr>
          <w:rFonts w:ascii="宋体" w:hAnsi="宋体"/>
          <w:noProof/>
          <w:sz w:val="21"/>
          <w:lang w:eastAsia="zh-CN" w:bidi="ar-SA"/>
        </w:rPr>
        <w:drawing>
          <wp:inline distT="0" distB="0" distL="0" distR="0">
            <wp:extent cx="1257120" cy="951480"/>
            <wp:effectExtent l="0" t="0" r="0" b="0"/>
            <wp:docPr id="280" name="K07.eps" descr="id:21474887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8" cstate="print"/>
                    <a:stretch>
                      <a:fillRect/>
                    </a:stretch>
                  </pic:blipFill>
                  <pic:spPr>
                    <a:xfrm>
                      <a:off x="0" y="0"/>
                      <a:ext cx="1257120" cy="951480"/>
                    </a:xfrm>
                    <a:prstGeom prst="rect">
                      <a:avLst/>
                    </a:prstGeom>
                  </pic:spPr>
                </pic:pic>
              </a:graphicData>
            </a:graphic>
          </wp:inline>
        </w:drawing>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lastRenderedPageBreak/>
        <w:t>崂山,古代曾称牢山、劳山、鳌山等。它是山东半岛的主要山脉,崂山的主峰名为“巨峰”,又称“崂顶”,海拔1 132.7米,是我国海岸线第一高峰,有着海上“第一名山”之称。它耸立在黄海之滨,高大雄伟。当地有一句古语说:“泰山虽云高,不如东海崂。”</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b/>
          <w:sz w:val="21"/>
          <w:lang w:eastAsia="zh-CN"/>
        </w:rPr>
        <w:t>7</w:t>
      </w:r>
      <w:r w:rsidRPr="00EC0FE7">
        <w:rPr>
          <w:rFonts w:ascii="宋体" w:hAnsi="宋体"/>
          <w:sz w:val="21"/>
          <w:lang w:eastAsia="zh-CN"/>
        </w:rPr>
        <w:t>作为崂山的导游,应熟悉掌握(　　)。</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t>①崂山的地理位置　②崂山主峰的海拔　③崂山古代的名称　④崂山中的主要景点及游览路线　⑤崂山地区所有的山谷、山洞</w:t>
      </w:r>
    </w:p>
    <w:p w:rsidR="00515713" w:rsidRPr="00EC0FE7" w:rsidRDefault="00515713" w:rsidP="00131975">
      <w:pPr>
        <w:tabs>
          <w:tab w:val="left" w:pos="1621"/>
          <w:tab w:val="left" w:pos="2914"/>
          <w:tab w:val="left" w:pos="3997"/>
          <w:tab w:val="left" w:pos="5074"/>
        </w:tabs>
        <w:spacing w:line="360" w:lineRule="auto"/>
        <w:rPr>
          <w:rFonts w:ascii="宋体" w:hAnsi="宋体"/>
          <w:sz w:val="21"/>
        </w:rPr>
      </w:pPr>
      <w:r w:rsidRPr="00EC0FE7">
        <w:rPr>
          <w:rFonts w:ascii="宋体" w:hAnsi="宋体"/>
          <w:sz w:val="21"/>
        </w:rPr>
        <w:t>A.①②③④</w:t>
      </w:r>
      <w:r w:rsidRPr="00EC0FE7">
        <w:rPr>
          <w:rFonts w:ascii="宋体" w:hAnsi="宋体"/>
          <w:sz w:val="21"/>
        </w:rPr>
        <w:tab/>
        <w:t>B.②③④⑤</w:t>
      </w:r>
    </w:p>
    <w:p w:rsidR="00515713" w:rsidRPr="00EC0FE7" w:rsidRDefault="00515713" w:rsidP="00131975">
      <w:pPr>
        <w:tabs>
          <w:tab w:val="left" w:pos="1621"/>
          <w:tab w:val="left" w:pos="2914"/>
          <w:tab w:val="left" w:pos="3997"/>
          <w:tab w:val="left" w:pos="5074"/>
        </w:tabs>
        <w:spacing w:line="360" w:lineRule="auto"/>
        <w:rPr>
          <w:rFonts w:ascii="宋体" w:hAnsi="宋体"/>
          <w:sz w:val="21"/>
        </w:rPr>
      </w:pPr>
      <w:r w:rsidRPr="00EC0FE7">
        <w:rPr>
          <w:rFonts w:ascii="宋体" w:hAnsi="宋体"/>
          <w:sz w:val="21"/>
        </w:rPr>
        <w:t>C.①②④⑤</w:t>
      </w:r>
      <w:r w:rsidRPr="00EC0FE7">
        <w:rPr>
          <w:rFonts w:ascii="宋体" w:hAnsi="宋体"/>
          <w:sz w:val="21"/>
        </w:rPr>
        <w:tab/>
        <w:t>D.①②③⑤</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b/>
          <w:sz w:val="21"/>
          <w:lang w:eastAsia="zh-CN"/>
        </w:rPr>
        <w:t>8</w:t>
      </w:r>
      <w:r w:rsidRPr="00EC0FE7">
        <w:rPr>
          <w:rFonts w:ascii="宋体" w:hAnsi="宋体"/>
          <w:sz w:val="21"/>
          <w:lang w:eastAsia="zh-CN"/>
        </w:rPr>
        <w:t>在游览崂山的过程中,一外地游客突然生病了。作为导游的做法正确的是(　　)。</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t>A.安排其停止游览,让其自己处理</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t>B.立即安排休息并联系医院就医</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t>C.根据经验,指导用药</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t>D.让其坚持游览完景点</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color w:val="FF0000"/>
          <w:sz w:val="21"/>
          <w:lang w:eastAsia="zh-CN"/>
        </w:rPr>
        <w:t>解析:</w:t>
      </w:r>
      <w:r w:rsidRPr="00EC0FE7">
        <w:rPr>
          <w:rFonts w:ascii="宋体" w:hAnsi="宋体"/>
          <w:sz w:val="21"/>
          <w:lang w:eastAsia="zh-CN"/>
        </w:rPr>
        <w:t>第7题,作为导游应尽可能多地掌握有关崂山的情况,以备游客提问。第8题,在旅游过程中遇到生病的游客不能凭经验处理,应及时安排其休息和就医。</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color w:val="FF0000"/>
          <w:sz w:val="21"/>
          <w:lang w:eastAsia="zh-CN"/>
        </w:rPr>
        <w:t>答案:</w:t>
      </w:r>
      <w:r w:rsidRPr="00EC0FE7">
        <w:rPr>
          <w:rFonts w:ascii="宋体" w:hAnsi="宋体"/>
          <w:sz w:val="21"/>
          <w:lang w:eastAsia="zh-CN"/>
        </w:rPr>
        <w:t>7.A　8.B</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hint="eastAsia"/>
          <w:sz w:val="21"/>
          <w:lang w:eastAsia="zh-CN"/>
        </w:rPr>
        <w:t>9.</w:t>
      </w:r>
      <w:r w:rsidRPr="00EC0FE7">
        <w:rPr>
          <w:rFonts w:ascii="宋体" w:hAnsi="宋体"/>
          <w:sz w:val="21"/>
          <w:lang w:eastAsia="zh-CN"/>
        </w:rPr>
        <w:t>西安某中学利用暑假组织了一次“乘火车——进拉萨”的夏令营活动。据此完成第9~10题。</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b/>
          <w:sz w:val="21"/>
          <w:lang w:eastAsia="zh-CN"/>
        </w:rPr>
        <w:t>9</w:t>
      </w:r>
      <w:r w:rsidRPr="00EC0FE7">
        <w:rPr>
          <w:rFonts w:ascii="宋体" w:hAnsi="宋体"/>
          <w:sz w:val="21"/>
          <w:lang w:eastAsia="zh-CN"/>
        </w:rPr>
        <w:t>同学们乘车途中可能看到的是(　　)。</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t>A.长鼓舞表演</w:t>
      </w:r>
      <w:r w:rsidRPr="00EC0FE7">
        <w:rPr>
          <w:rFonts w:ascii="宋体" w:hAnsi="宋体"/>
          <w:sz w:val="21"/>
          <w:lang w:eastAsia="zh-CN"/>
        </w:rPr>
        <w:tab/>
        <w:t>B.连绵的雪山</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t>C.龙舟比赛</w:t>
      </w:r>
      <w:r w:rsidRPr="00EC0FE7">
        <w:rPr>
          <w:rFonts w:ascii="宋体" w:hAnsi="宋体"/>
          <w:sz w:val="21"/>
          <w:lang w:eastAsia="zh-CN"/>
        </w:rPr>
        <w:tab/>
        <w:t>D.热带雨林</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b/>
          <w:sz w:val="21"/>
          <w:lang w:eastAsia="zh-CN"/>
        </w:rPr>
        <w:t>10</w:t>
      </w:r>
      <w:r w:rsidRPr="00EC0FE7">
        <w:rPr>
          <w:rFonts w:ascii="宋体" w:hAnsi="宋体"/>
          <w:sz w:val="21"/>
          <w:lang w:eastAsia="zh-CN"/>
        </w:rPr>
        <w:t>王凯作为这次夏令营活动的导游,下列解说正确的是(　　)。</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t>A.沿途经过3个省级行政区</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t>B.沿途经过包兰铁路</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t>C.青藏铁路沿线生态环境脆弱</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t>D.西藏水资源缺乏</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color w:val="FF0000"/>
          <w:sz w:val="21"/>
          <w:lang w:eastAsia="zh-CN"/>
        </w:rPr>
        <w:lastRenderedPageBreak/>
        <w:t>解析:</w:t>
      </w:r>
      <w:r w:rsidRPr="00EC0FE7">
        <w:rPr>
          <w:rFonts w:ascii="宋体" w:hAnsi="宋体"/>
          <w:sz w:val="21"/>
          <w:lang w:eastAsia="zh-CN"/>
        </w:rPr>
        <w:t>第9题,由题干可知,同学们乘车主要经过青藏高原区,只有B项所描述的景观可能看到。第10题,这次夏令营沿途经过陕西、甘肃、青海、西藏四个省区;沿途经过陇海铁路和青藏铁路;西藏是我国多条大河的发源地,水资源较为丰富。</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color w:val="FF0000"/>
          <w:sz w:val="21"/>
          <w:lang w:eastAsia="zh-CN"/>
        </w:rPr>
        <w:t>答案:</w:t>
      </w:r>
      <w:r w:rsidRPr="00EC0FE7">
        <w:rPr>
          <w:rFonts w:ascii="宋体" w:hAnsi="宋体"/>
          <w:sz w:val="21"/>
          <w:lang w:eastAsia="zh-CN"/>
        </w:rPr>
        <w:t>9.B　10.C</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t xml:space="preserve">二、综合题 </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b/>
          <w:sz w:val="21"/>
          <w:lang w:eastAsia="zh-CN"/>
        </w:rPr>
        <w:t>11</w:t>
      </w:r>
      <w:r w:rsidRPr="00EC0FE7">
        <w:rPr>
          <w:rFonts w:ascii="宋体" w:hAnsi="宋体"/>
          <w:sz w:val="21"/>
          <w:lang w:eastAsia="zh-CN"/>
        </w:rPr>
        <w:t>.生理气温指标能够客观地揭示旅游气候实况。生理气温指标所对应的感觉程度可划分为暴热、炎热、热、暖热、暖、舒适、凉、冷凉、冷、酷冷、可能冻伤11个级别。下表为青藏铁路沿线地区生理气温指标多年月均逐月评价(14时)表,根据所给材料,完成下列问题。</w:t>
      </w:r>
    </w:p>
    <w:tbl>
      <w:tblPr>
        <w:tblStyle w:val="af4"/>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214"/>
        <w:gridCol w:w="636"/>
        <w:gridCol w:w="636"/>
        <w:gridCol w:w="636"/>
        <w:gridCol w:w="585"/>
        <w:gridCol w:w="636"/>
        <w:gridCol w:w="636"/>
        <w:gridCol w:w="636"/>
        <w:gridCol w:w="636"/>
        <w:gridCol w:w="636"/>
        <w:gridCol w:w="691"/>
        <w:gridCol w:w="691"/>
        <w:gridCol w:w="691"/>
      </w:tblGrid>
      <w:tr w:rsidR="00515713" w:rsidRPr="00EC0FE7" w:rsidTr="009721C3">
        <w:trPr>
          <w:jc w:val="center"/>
        </w:trPr>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地点</w:t>
            </w:r>
          </w:p>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(海拔)</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b/>
                <w:sz w:val="21"/>
              </w:rPr>
              <w:t>1</w:t>
            </w:r>
            <w:r w:rsidRPr="00EC0FE7">
              <w:rPr>
                <w:rFonts w:ascii="宋体" w:eastAsia="宋体" w:hAnsi="宋体" w:cs="Times New Roman"/>
                <w:sz w:val="21"/>
              </w:rPr>
              <w:t>月</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b/>
                <w:sz w:val="21"/>
              </w:rPr>
              <w:t>2</w:t>
            </w:r>
            <w:r w:rsidRPr="00EC0FE7">
              <w:rPr>
                <w:rFonts w:ascii="宋体" w:eastAsia="宋体" w:hAnsi="宋体" w:cs="Times New Roman"/>
                <w:sz w:val="21"/>
              </w:rPr>
              <w:t>月</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b/>
                <w:sz w:val="21"/>
              </w:rPr>
              <w:t>3</w:t>
            </w:r>
            <w:r w:rsidRPr="00EC0FE7">
              <w:rPr>
                <w:rFonts w:ascii="宋体" w:eastAsia="宋体" w:hAnsi="宋体" w:cs="Times New Roman"/>
                <w:sz w:val="21"/>
              </w:rPr>
              <w:t>月</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b/>
                <w:sz w:val="21"/>
              </w:rPr>
              <w:t>4</w:t>
            </w:r>
            <w:r w:rsidRPr="00EC0FE7">
              <w:rPr>
                <w:rFonts w:ascii="宋体" w:eastAsia="宋体" w:hAnsi="宋体" w:cs="Times New Roman"/>
                <w:sz w:val="21"/>
              </w:rPr>
              <w:t>月</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b/>
                <w:sz w:val="21"/>
              </w:rPr>
              <w:t>5</w:t>
            </w:r>
            <w:r w:rsidRPr="00EC0FE7">
              <w:rPr>
                <w:rFonts w:ascii="宋体" w:eastAsia="宋体" w:hAnsi="宋体" w:cs="Times New Roman"/>
                <w:sz w:val="21"/>
              </w:rPr>
              <w:t>月</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b/>
                <w:sz w:val="21"/>
              </w:rPr>
              <w:t>6</w:t>
            </w:r>
            <w:r w:rsidRPr="00EC0FE7">
              <w:rPr>
                <w:rFonts w:ascii="宋体" w:eastAsia="宋体" w:hAnsi="宋体" w:cs="Times New Roman"/>
                <w:sz w:val="21"/>
              </w:rPr>
              <w:t>月</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b/>
                <w:sz w:val="21"/>
              </w:rPr>
              <w:t>7</w:t>
            </w:r>
            <w:r w:rsidRPr="00EC0FE7">
              <w:rPr>
                <w:rFonts w:ascii="宋体" w:eastAsia="宋体" w:hAnsi="宋体" w:cs="Times New Roman"/>
                <w:sz w:val="21"/>
              </w:rPr>
              <w:t>月</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b/>
                <w:sz w:val="21"/>
              </w:rPr>
              <w:t>8</w:t>
            </w:r>
            <w:r w:rsidRPr="00EC0FE7">
              <w:rPr>
                <w:rFonts w:ascii="宋体" w:eastAsia="宋体" w:hAnsi="宋体" w:cs="Times New Roman"/>
                <w:sz w:val="21"/>
              </w:rPr>
              <w:t>月</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b/>
                <w:sz w:val="21"/>
              </w:rPr>
              <w:t>9</w:t>
            </w:r>
            <w:r w:rsidRPr="00EC0FE7">
              <w:rPr>
                <w:rFonts w:ascii="宋体" w:eastAsia="宋体" w:hAnsi="宋体" w:cs="Times New Roman"/>
                <w:sz w:val="21"/>
              </w:rPr>
              <w:t>月</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b/>
                <w:sz w:val="21"/>
              </w:rPr>
              <w:t>10</w:t>
            </w:r>
            <w:r w:rsidRPr="00EC0FE7">
              <w:rPr>
                <w:rFonts w:ascii="宋体" w:eastAsia="宋体" w:hAnsi="宋体" w:cs="Times New Roman"/>
                <w:sz w:val="21"/>
              </w:rPr>
              <w:t>月</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b/>
                <w:sz w:val="21"/>
              </w:rPr>
              <w:t>11</w:t>
            </w:r>
            <w:r w:rsidRPr="00EC0FE7">
              <w:rPr>
                <w:rFonts w:ascii="宋体" w:eastAsia="宋体" w:hAnsi="宋体" w:cs="Times New Roman"/>
                <w:sz w:val="21"/>
              </w:rPr>
              <w:t>月</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b/>
                <w:sz w:val="21"/>
              </w:rPr>
              <w:t>12</w:t>
            </w:r>
            <w:r w:rsidRPr="00EC0FE7">
              <w:rPr>
                <w:rFonts w:ascii="宋体" w:eastAsia="宋体" w:hAnsi="宋体" w:cs="Times New Roman"/>
                <w:sz w:val="21"/>
              </w:rPr>
              <w:t>月</w:t>
            </w:r>
          </w:p>
        </w:tc>
      </w:tr>
      <w:tr w:rsidR="00515713" w:rsidRPr="00EC0FE7" w:rsidTr="009721C3">
        <w:trPr>
          <w:jc w:val="center"/>
        </w:trPr>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西宁</w:t>
            </w:r>
          </w:p>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(2 295米)</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冷凉</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冷凉</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冷凉</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凉</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舒适</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舒适</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舒适</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舒适</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舒适</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凉</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冷凉</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冷凉</w:t>
            </w:r>
          </w:p>
        </w:tc>
      </w:tr>
      <w:tr w:rsidR="00515713" w:rsidRPr="00EC0FE7" w:rsidTr="009721C3">
        <w:trPr>
          <w:jc w:val="center"/>
        </w:trPr>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格尔木</w:t>
            </w:r>
          </w:p>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(2 809米)</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冷凉</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凉</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舒适</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舒适</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舒适</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舒适</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舒适</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冷凉</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冷凉</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w:t>
            </w:r>
          </w:p>
        </w:tc>
      </w:tr>
      <w:tr w:rsidR="00515713" w:rsidRPr="00EC0FE7" w:rsidTr="009721C3">
        <w:trPr>
          <w:jc w:val="center"/>
        </w:trPr>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沱沱河</w:t>
            </w:r>
          </w:p>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(4 534米)</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酷冷</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酷冷</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冷凉</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冷凉</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凉</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凉</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冷凉</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酷冷</w:t>
            </w:r>
          </w:p>
        </w:tc>
      </w:tr>
      <w:tr w:rsidR="00515713" w:rsidRPr="00EC0FE7" w:rsidTr="009721C3">
        <w:trPr>
          <w:jc w:val="center"/>
        </w:trPr>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安多</w:t>
            </w:r>
          </w:p>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(4 801米)</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酷冷</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酷冷</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冷凉</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冷凉</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凉</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冷凉</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冷凉</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酷冷</w:t>
            </w:r>
          </w:p>
        </w:tc>
      </w:tr>
      <w:tr w:rsidR="00515713" w:rsidRPr="00EC0FE7" w:rsidTr="009721C3">
        <w:trPr>
          <w:jc w:val="center"/>
        </w:trPr>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那曲</w:t>
            </w:r>
          </w:p>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(4 508米)</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冷凉</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凉</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凉</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凉</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冷凉</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w:t>
            </w:r>
          </w:p>
        </w:tc>
      </w:tr>
      <w:tr w:rsidR="00515713" w:rsidRPr="00EC0FE7" w:rsidTr="009721C3">
        <w:trPr>
          <w:jc w:val="center"/>
        </w:trPr>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拉萨</w:t>
            </w:r>
          </w:p>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(3 650米)</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冷凉</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冷凉</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冷凉</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凉</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舒适</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舒适</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舒适</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舒适</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舒适</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舒适</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凉</w:t>
            </w:r>
          </w:p>
        </w:tc>
        <w:tc>
          <w:tcPr>
            <w:tcW w:w="0" w:type="auto"/>
            <w:shd w:val="clear" w:color="auto" w:fill="auto"/>
            <w:vAlign w:val="center"/>
          </w:tcPr>
          <w:p w:rsidR="00515713" w:rsidRPr="00EC0FE7" w:rsidRDefault="00515713" w:rsidP="00131975">
            <w:pPr>
              <w:tabs>
                <w:tab w:val="left" w:pos="1621"/>
                <w:tab w:val="left" w:pos="2914"/>
                <w:tab w:val="left" w:pos="3997"/>
                <w:tab w:val="left" w:pos="5074"/>
              </w:tabs>
              <w:spacing w:line="360" w:lineRule="auto"/>
              <w:rPr>
                <w:rFonts w:ascii="宋体" w:eastAsia="宋体" w:hAnsi="宋体" w:cs="Times New Roman"/>
                <w:sz w:val="21"/>
              </w:rPr>
            </w:pPr>
            <w:r w:rsidRPr="00EC0FE7">
              <w:rPr>
                <w:rFonts w:ascii="宋体" w:eastAsia="宋体" w:hAnsi="宋体" w:cs="Times New Roman"/>
                <w:sz w:val="21"/>
              </w:rPr>
              <w:t>冷凉</w:t>
            </w:r>
          </w:p>
        </w:tc>
      </w:tr>
    </w:tbl>
    <w:p w:rsidR="00515713" w:rsidRPr="00EC0FE7" w:rsidRDefault="00515713" w:rsidP="00131975">
      <w:pPr>
        <w:tabs>
          <w:tab w:val="left" w:pos="1621"/>
          <w:tab w:val="left" w:pos="2914"/>
          <w:tab w:val="left" w:pos="3997"/>
          <w:tab w:val="left" w:pos="5074"/>
        </w:tabs>
        <w:spacing w:line="360" w:lineRule="auto"/>
        <w:rPr>
          <w:rFonts w:ascii="宋体" w:hAnsi="宋体"/>
          <w:sz w:val="21"/>
        </w:rPr>
      </w:pP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t>(1)从表中材料来看,青藏铁路沿线地区舒适的旅游气温集中出现在</w:t>
      </w:r>
      <w:r w:rsidRPr="00EC0FE7">
        <w:rPr>
          <w:rFonts w:ascii="宋体" w:hAnsi="宋体"/>
          <w:color w:val="FF0000"/>
          <w:sz w:val="21"/>
          <w:u w:val="single" w:color="000000"/>
          <w:lang w:eastAsia="zh-CN"/>
        </w:rPr>
        <w:t xml:space="preserve">　　　　</w:t>
      </w:r>
      <w:r w:rsidRPr="00EC0FE7">
        <w:rPr>
          <w:rFonts w:ascii="宋体" w:hAnsi="宋体"/>
          <w:sz w:val="21"/>
          <w:lang w:eastAsia="zh-CN"/>
        </w:rPr>
        <w:t>月份,部分地区(如沱沱河)</w:t>
      </w:r>
      <w:r w:rsidRPr="00EC0FE7">
        <w:rPr>
          <w:rFonts w:ascii="宋体" w:hAnsi="宋体"/>
          <w:color w:val="FF0000"/>
          <w:sz w:val="21"/>
          <w:u w:val="single" w:color="000000"/>
          <w:lang w:eastAsia="zh-CN"/>
        </w:rPr>
        <w:t xml:space="preserve">　　　　</w:t>
      </w:r>
      <w:r w:rsidRPr="00EC0FE7">
        <w:rPr>
          <w:rFonts w:ascii="宋体" w:hAnsi="宋体"/>
          <w:sz w:val="21"/>
          <w:lang w:eastAsia="zh-CN"/>
        </w:rPr>
        <w:t>季不适宜开展户外旅游活动。旅游气候适宜期随海拔的上升而逐渐</w:t>
      </w:r>
      <w:r w:rsidRPr="00EC0FE7">
        <w:rPr>
          <w:rFonts w:ascii="宋体" w:hAnsi="宋体"/>
          <w:color w:val="FF0000"/>
          <w:sz w:val="21"/>
          <w:u w:val="single" w:color="000000"/>
          <w:lang w:eastAsia="zh-CN"/>
        </w:rPr>
        <w:t xml:space="preserve">　　　　</w:t>
      </w:r>
      <w:r w:rsidRPr="00EC0FE7">
        <w:rPr>
          <w:rFonts w:ascii="宋体" w:hAnsi="宋体"/>
          <w:sz w:val="21"/>
          <w:lang w:eastAsia="zh-CN"/>
        </w:rPr>
        <w:t>。 </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t>(2)沿青藏铁路旅游生理气温指标的空间差异也显著,旅游气候条件最优的是</w:t>
      </w:r>
      <w:r w:rsidRPr="00EC0FE7">
        <w:rPr>
          <w:rFonts w:ascii="宋体" w:hAnsi="宋体"/>
          <w:color w:val="FF0000"/>
          <w:sz w:val="21"/>
          <w:u w:val="single" w:color="000000"/>
          <w:lang w:eastAsia="zh-CN"/>
        </w:rPr>
        <w:t xml:space="preserve">　　　　</w:t>
      </w:r>
      <w:r w:rsidRPr="00EC0FE7">
        <w:rPr>
          <w:rFonts w:ascii="宋体" w:hAnsi="宋体"/>
          <w:sz w:val="21"/>
          <w:lang w:eastAsia="zh-CN"/>
        </w:rPr>
        <w:t>和</w:t>
      </w:r>
      <w:r w:rsidRPr="00EC0FE7">
        <w:rPr>
          <w:rFonts w:ascii="宋体" w:hAnsi="宋体"/>
          <w:color w:val="FF0000"/>
          <w:sz w:val="21"/>
          <w:u w:val="single" w:color="000000"/>
          <w:lang w:eastAsia="zh-CN"/>
        </w:rPr>
        <w:t xml:space="preserve">　　　　</w:t>
      </w:r>
      <w:r w:rsidRPr="00EC0FE7">
        <w:rPr>
          <w:rFonts w:ascii="宋体" w:hAnsi="宋体"/>
          <w:sz w:val="21"/>
          <w:lang w:eastAsia="zh-CN"/>
        </w:rPr>
        <w:t>等地区,全年均较适宜旅游。 </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sz w:val="21"/>
          <w:lang w:eastAsia="zh-CN"/>
        </w:rPr>
        <w:t>(3)旅游列车开通后,促进了青藏地区旅游业的蓬勃发展。假如你是导游,会给游客几点温馨</w:t>
      </w:r>
      <w:r w:rsidRPr="00EC0FE7">
        <w:rPr>
          <w:rFonts w:ascii="宋体" w:hAnsi="宋体"/>
          <w:color w:val="FF0000"/>
          <w:sz w:val="21"/>
          <w:lang w:eastAsia="zh-CN"/>
        </w:rPr>
        <w:t>提示:</w:t>
      </w:r>
      <w:r w:rsidRPr="00EC0FE7">
        <w:rPr>
          <w:rFonts w:ascii="宋体" w:hAnsi="宋体"/>
          <w:sz w:val="21"/>
          <w:lang w:eastAsia="zh-CN"/>
        </w:rPr>
        <w:t>①携带物品的原则是轻便、实用,如墨镜、遮阳帽和防晒霜等必备物品;②衣物中,最好带上羽</w:t>
      </w:r>
      <w:r w:rsidRPr="00EC0FE7">
        <w:rPr>
          <w:rFonts w:ascii="宋体" w:hAnsi="宋体"/>
          <w:sz w:val="21"/>
          <w:lang w:eastAsia="zh-CN"/>
        </w:rPr>
        <w:lastRenderedPageBreak/>
        <w:t>绒服和防水服等;③心、肺、脑和血液系统疾病患者不宜进入高原,等等。针对①②两项建议,试分析其地理背景。</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color w:val="FF0000"/>
          <w:sz w:val="21"/>
          <w:lang w:eastAsia="zh-CN"/>
        </w:rPr>
        <w:t>解析:</w:t>
      </w:r>
      <w:r w:rsidRPr="00EC0FE7">
        <w:rPr>
          <w:rFonts w:ascii="宋体" w:hAnsi="宋体"/>
          <w:sz w:val="21"/>
          <w:lang w:eastAsia="zh-CN"/>
        </w:rPr>
        <w:t>第(1)(2)题,根据表格中的数据分析解答。第(3)题,根据青藏高原的自然地理特征,从保护旅游安全的角度提出建议。</w:t>
      </w:r>
    </w:p>
    <w:p w:rsidR="00515713" w:rsidRPr="00EC0FE7" w:rsidRDefault="00515713" w:rsidP="00131975">
      <w:pPr>
        <w:tabs>
          <w:tab w:val="left" w:pos="1621"/>
          <w:tab w:val="left" w:pos="2914"/>
          <w:tab w:val="left" w:pos="3997"/>
          <w:tab w:val="left" w:pos="5074"/>
        </w:tabs>
        <w:spacing w:line="360" w:lineRule="auto"/>
        <w:rPr>
          <w:rFonts w:ascii="宋体" w:hAnsi="宋体"/>
          <w:sz w:val="21"/>
          <w:lang w:eastAsia="zh-CN"/>
        </w:rPr>
      </w:pPr>
      <w:r w:rsidRPr="00EC0FE7">
        <w:rPr>
          <w:rFonts w:ascii="宋体" w:hAnsi="宋体"/>
          <w:color w:val="FF0000"/>
          <w:sz w:val="21"/>
          <w:lang w:eastAsia="zh-CN"/>
        </w:rPr>
        <w:t>答案:</w:t>
      </w:r>
      <w:r w:rsidRPr="00EC0FE7">
        <w:rPr>
          <w:rFonts w:ascii="宋体" w:hAnsi="宋体"/>
          <w:sz w:val="21"/>
          <w:lang w:eastAsia="zh-CN"/>
        </w:rPr>
        <w:t>(1)5~9　冬　缩短</w:t>
      </w:r>
    </w:p>
    <w:p w:rsidR="00515713" w:rsidRPr="00EC0FE7" w:rsidRDefault="00515713" w:rsidP="00EC0FE7">
      <w:pPr>
        <w:tabs>
          <w:tab w:val="left" w:pos="1621"/>
          <w:tab w:val="left" w:pos="2914"/>
          <w:tab w:val="left" w:pos="3997"/>
          <w:tab w:val="left" w:pos="5074"/>
        </w:tabs>
        <w:spacing w:line="360" w:lineRule="auto"/>
        <w:ind w:firstLineChars="200" w:firstLine="420"/>
        <w:rPr>
          <w:rFonts w:ascii="宋体" w:hAnsi="宋体"/>
          <w:sz w:val="21"/>
          <w:lang w:eastAsia="zh-CN"/>
        </w:rPr>
      </w:pPr>
      <w:r w:rsidRPr="00EC0FE7">
        <w:rPr>
          <w:rFonts w:ascii="宋体" w:hAnsi="宋体"/>
          <w:sz w:val="21"/>
          <w:lang w:eastAsia="zh-CN"/>
        </w:rPr>
        <w:t>(2)西宁　拉萨</w:t>
      </w:r>
    </w:p>
    <w:p w:rsidR="00515713" w:rsidRPr="00EC0FE7" w:rsidRDefault="00515713" w:rsidP="00EC0FE7">
      <w:pPr>
        <w:tabs>
          <w:tab w:val="left" w:pos="1621"/>
          <w:tab w:val="left" w:pos="2914"/>
          <w:tab w:val="left" w:pos="3997"/>
          <w:tab w:val="left" w:pos="5074"/>
        </w:tabs>
        <w:spacing w:line="360" w:lineRule="auto"/>
        <w:ind w:firstLineChars="200" w:firstLine="420"/>
        <w:rPr>
          <w:rFonts w:ascii="宋体" w:hAnsi="宋体"/>
          <w:sz w:val="21"/>
          <w:lang w:eastAsia="zh-CN"/>
        </w:rPr>
      </w:pPr>
      <w:r w:rsidRPr="00EC0FE7">
        <w:rPr>
          <w:rFonts w:ascii="宋体" w:hAnsi="宋体"/>
          <w:sz w:val="21"/>
          <w:lang w:eastAsia="zh-CN"/>
        </w:rPr>
        <w:t>(3)①因为海拔高,空气稀薄,气压低,缺氧,造成游客体力消耗大;②带墨镜、遮阳帽和防晒霜是因为太阳辐射强(紫外线强);③高原上气温日较差大,5~9月为雨季。</w:t>
      </w:r>
    </w:p>
    <w:sectPr w:rsidR="00515713" w:rsidRPr="00EC0FE7" w:rsidSect="00850C6D">
      <w:footerReference w:type="even"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47DF" w:rsidRDefault="000647DF">
      <w:r>
        <w:separator/>
      </w:r>
    </w:p>
  </w:endnote>
  <w:endnote w:type="continuationSeparator" w:id="1">
    <w:p w:rsidR="000647DF" w:rsidRDefault="000647D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
    <w:altName w:val="宋体"/>
    <w:charset w:val="86"/>
    <w:family w:val="roman"/>
    <w:pitch w:val="variable"/>
    <w:sig w:usb0="00000083" w:usb1="080E0000" w:usb2="00000010" w:usb3="00000000" w:csb0="00040001" w:csb1="00000000"/>
  </w:font>
  <w:font w:name="方正书宋_GBK">
    <w:altName w:val="微软雅黑"/>
    <w:charset w:val="86"/>
    <w:family w:val="script"/>
    <w:pitch w:val="default"/>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975" w:rsidRDefault="00A811BB" w:rsidP="00CC1200">
    <w:pPr>
      <w:pStyle w:val="a5"/>
      <w:framePr w:wrap="around" w:vAnchor="text" w:hAnchor="margin" w:xAlign="right" w:y="1"/>
      <w:rPr>
        <w:rStyle w:val="ae"/>
      </w:rPr>
    </w:pPr>
    <w:r>
      <w:rPr>
        <w:rStyle w:val="ae"/>
      </w:rPr>
      <w:fldChar w:fldCharType="begin"/>
    </w:r>
    <w:r w:rsidR="00131975">
      <w:rPr>
        <w:rStyle w:val="ae"/>
      </w:rPr>
      <w:instrText xml:space="preserve">PAGE  </w:instrText>
    </w:r>
    <w:r>
      <w:rPr>
        <w:rStyle w:val="ae"/>
      </w:rPr>
      <w:fldChar w:fldCharType="end"/>
    </w:r>
  </w:p>
  <w:p w:rsidR="00131975" w:rsidRDefault="00131975" w:rsidP="00131975">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975" w:rsidRDefault="00A811BB" w:rsidP="00CC1200">
    <w:pPr>
      <w:pStyle w:val="a5"/>
      <w:framePr w:wrap="around" w:vAnchor="text" w:hAnchor="margin" w:xAlign="right" w:y="1"/>
      <w:rPr>
        <w:rStyle w:val="ae"/>
      </w:rPr>
    </w:pPr>
    <w:r>
      <w:rPr>
        <w:rStyle w:val="ae"/>
      </w:rPr>
      <w:fldChar w:fldCharType="begin"/>
    </w:r>
    <w:r w:rsidR="00131975">
      <w:rPr>
        <w:rStyle w:val="ae"/>
      </w:rPr>
      <w:instrText xml:space="preserve">PAGE  </w:instrText>
    </w:r>
    <w:r>
      <w:rPr>
        <w:rStyle w:val="ae"/>
      </w:rPr>
      <w:fldChar w:fldCharType="separate"/>
    </w:r>
    <w:r w:rsidR="00EC0FE7">
      <w:rPr>
        <w:rStyle w:val="ae"/>
        <w:noProof/>
      </w:rPr>
      <w:t>1</w:t>
    </w:r>
    <w:r>
      <w:rPr>
        <w:rStyle w:val="ae"/>
      </w:rPr>
      <w:fldChar w:fldCharType="end"/>
    </w:r>
  </w:p>
  <w:p w:rsidR="00131975" w:rsidRDefault="00131975" w:rsidP="00131975">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47DF" w:rsidRDefault="000647DF">
      <w:r>
        <w:separator/>
      </w:r>
    </w:p>
  </w:footnote>
  <w:footnote w:type="continuationSeparator" w:id="1">
    <w:p w:rsidR="000647DF" w:rsidRDefault="000647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3">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3250"/>
  </w:hdrShapeDefaults>
  <w:footnotePr>
    <w:footnote w:id="0"/>
    <w:footnote w:id="1"/>
  </w:footnotePr>
  <w:endnotePr>
    <w:endnote w:id="0"/>
    <w:endnote w:id="1"/>
  </w:endnotePr>
  <w:compat>
    <w:spaceForUL/>
    <w:ulTrailSpace/>
    <w:useFELayout/>
  </w:compat>
  <w:rsids>
    <w:rsidRoot w:val="00B8609B"/>
    <w:rsid w:val="0000142D"/>
    <w:rsid w:val="00011F08"/>
    <w:rsid w:val="00013FC7"/>
    <w:rsid w:val="000200E6"/>
    <w:rsid w:val="00020117"/>
    <w:rsid w:val="00022310"/>
    <w:rsid w:val="00022559"/>
    <w:rsid w:val="00036255"/>
    <w:rsid w:val="0004143C"/>
    <w:rsid w:val="000502F7"/>
    <w:rsid w:val="00050583"/>
    <w:rsid w:val="000647DF"/>
    <w:rsid w:val="00065AEE"/>
    <w:rsid w:val="00066DB3"/>
    <w:rsid w:val="000707D5"/>
    <w:rsid w:val="00071CC6"/>
    <w:rsid w:val="00071DE9"/>
    <w:rsid w:val="0007402D"/>
    <w:rsid w:val="000823D3"/>
    <w:rsid w:val="00082E6A"/>
    <w:rsid w:val="00093630"/>
    <w:rsid w:val="000A0574"/>
    <w:rsid w:val="000A5259"/>
    <w:rsid w:val="000B1EF5"/>
    <w:rsid w:val="000C03FD"/>
    <w:rsid w:val="000C3347"/>
    <w:rsid w:val="000D27ED"/>
    <w:rsid w:val="000D70DC"/>
    <w:rsid w:val="000D7B04"/>
    <w:rsid w:val="000E3C41"/>
    <w:rsid w:val="000F3708"/>
    <w:rsid w:val="000F5283"/>
    <w:rsid w:val="000F6F48"/>
    <w:rsid w:val="00100405"/>
    <w:rsid w:val="001135E7"/>
    <w:rsid w:val="00114B76"/>
    <w:rsid w:val="00114C85"/>
    <w:rsid w:val="00121FE7"/>
    <w:rsid w:val="00127823"/>
    <w:rsid w:val="00131975"/>
    <w:rsid w:val="00136C34"/>
    <w:rsid w:val="001439B6"/>
    <w:rsid w:val="00147286"/>
    <w:rsid w:val="001527AA"/>
    <w:rsid w:val="00161C42"/>
    <w:rsid w:val="00164436"/>
    <w:rsid w:val="001664ED"/>
    <w:rsid w:val="0017091F"/>
    <w:rsid w:val="00175135"/>
    <w:rsid w:val="00175DA0"/>
    <w:rsid w:val="00193C6A"/>
    <w:rsid w:val="001A2624"/>
    <w:rsid w:val="001B1F5B"/>
    <w:rsid w:val="001B5E20"/>
    <w:rsid w:val="001C1DA8"/>
    <w:rsid w:val="001D11D0"/>
    <w:rsid w:val="001D37D1"/>
    <w:rsid w:val="001D4D12"/>
    <w:rsid w:val="001E5236"/>
    <w:rsid w:val="001F3481"/>
    <w:rsid w:val="00210FD6"/>
    <w:rsid w:val="00213088"/>
    <w:rsid w:val="00217A6B"/>
    <w:rsid w:val="002214EB"/>
    <w:rsid w:val="00222FC4"/>
    <w:rsid w:val="00246BCB"/>
    <w:rsid w:val="00255059"/>
    <w:rsid w:val="00257F68"/>
    <w:rsid w:val="002605F5"/>
    <w:rsid w:val="0026758B"/>
    <w:rsid w:val="002678CD"/>
    <w:rsid w:val="00272631"/>
    <w:rsid w:val="002811EA"/>
    <w:rsid w:val="00286B35"/>
    <w:rsid w:val="00294125"/>
    <w:rsid w:val="002B4AD7"/>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5477B"/>
    <w:rsid w:val="0035657D"/>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53F1E"/>
    <w:rsid w:val="00462273"/>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6FB"/>
    <w:rsid w:val="004F3FED"/>
    <w:rsid w:val="004F5EFC"/>
    <w:rsid w:val="00501469"/>
    <w:rsid w:val="00515713"/>
    <w:rsid w:val="00530196"/>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52D1"/>
    <w:rsid w:val="00616090"/>
    <w:rsid w:val="00616C4D"/>
    <w:rsid w:val="00630E3F"/>
    <w:rsid w:val="00635811"/>
    <w:rsid w:val="00640290"/>
    <w:rsid w:val="00641410"/>
    <w:rsid w:val="0064376B"/>
    <w:rsid w:val="00654BFE"/>
    <w:rsid w:val="00661177"/>
    <w:rsid w:val="0067787C"/>
    <w:rsid w:val="00677986"/>
    <w:rsid w:val="00684200"/>
    <w:rsid w:val="00695B12"/>
    <w:rsid w:val="006A2B05"/>
    <w:rsid w:val="006A5898"/>
    <w:rsid w:val="006A6DF8"/>
    <w:rsid w:val="006C00EE"/>
    <w:rsid w:val="006C33D0"/>
    <w:rsid w:val="006F4093"/>
    <w:rsid w:val="00707D12"/>
    <w:rsid w:val="007119C1"/>
    <w:rsid w:val="00717EA6"/>
    <w:rsid w:val="00720F43"/>
    <w:rsid w:val="0073067F"/>
    <w:rsid w:val="00733F0A"/>
    <w:rsid w:val="00747350"/>
    <w:rsid w:val="00755508"/>
    <w:rsid w:val="00763B6A"/>
    <w:rsid w:val="00763BED"/>
    <w:rsid w:val="007678EF"/>
    <w:rsid w:val="00770923"/>
    <w:rsid w:val="00771E64"/>
    <w:rsid w:val="00782962"/>
    <w:rsid w:val="00782D89"/>
    <w:rsid w:val="00783F8F"/>
    <w:rsid w:val="00793FB6"/>
    <w:rsid w:val="00796DE1"/>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BC2"/>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64DE"/>
    <w:rsid w:val="008A79C7"/>
    <w:rsid w:val="008B48E3"/>
    <w:rsid w:val="008C045A"/>
    <w:rsid w:val="008C388A"/>
    <w:rsid w:val="008C4B02"/>
    <w:rsid w:val="008C5DE1"/>
    <w:rsid w:val="008D0C3A"/>
    <w:rsid w:val="008D50F5"/>
    <w:rsid w:val="008D65A0"/>
    <w:rsid w:val="008E181A"/>
    <w:rsid w:val="008E282F"/>
    <w:rsid w:val="008E4339"/>
    <w:rsid w:val="008F4AAB"/>
    <w:rsid w:val="008F73E3"/>
    <w:rsid w:val="00903DC8"/>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22E9"/>
    <w:rsid w:val="009D66E0"/>
    <w:rsid w:val="009E434F"/>
    <w:rsid w:val="009F21B4"/>
    <w:rsid w:val="009F3451"/>
    <w:rsid w:val="00A059A5"/>
    <w:rsid w:val="00A11173"/>
    <w:rsid w:val="00A211EF"/>
    <w:rsid w:val="00A22B50"/>
    <w:rsid w:val="00A27EE2"/>
    <w:rsid w:val="00A40934"/>
    <w:rsid w:val="00A51310"/>
    <w:rsid w:val="00A54505"/>
    <w:rsid w:val="00A811BB"/>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11360"/>
    <w:rsid w:val="00B4428E"/>
    <w:rsid w:val="00B53802"/>
    <w:rsid w:val="00B70860"/>
    <w:rsid w:val="00B854C7"/>
    <w:rsid w:val="00B8609B"/>
    <w:rsid w:val="00BA0B65"/>
    <w:rsid w:val="00BA2669"/>
    <w:rsid w:val="00BA301B"/>
    <w:rsid w:val="00BA65D5"/>
    <w:rsid w:val="00BB02F3"/>
    <w:rsid w:val="00BB4149"/>
    <w:rsid w:val="00BB41D5"/>
    <w:rsid w:val="00BB7AA1"/>
    <w:rsid w:val="00BC239F"/>
    <w:rsid w:val="00BE7461"/>
    <w:rsid w:val="00BE75CF"/>
    <w:rsid w:val="00C0318E"/>
    <w:rsid w:val="00C041CD"/>
    <w:rsid w:val="00C21325"/>
    <w:rsid w:val="00C34C3C"/>
    <w:rsid w:val="00C370F4"/>
    <w:rsid w:val="00C453BE"/>
    <w:rsid w:val="00C45D66"/>
    <w:rsid w:val="00C521C6"/>
    <w:rsid w:val="00C75545"/>
    <w:rsid w:val="00C814B8"/>
    <w:rsid w:val="00C86F64"/>
    <w:rsid w:val="00C906AD"/>
    <w:rsid w:val="00C90AF8"/>
    <w:rsid w:val="00C9601C"/>
    <w:rsid w:val="00CB58AE"/>
    <w:rsid w:val="00CC3DF6"/>
    <w:rsid w:val="00CC5187"/>
    <w:rsid w:val="00CC5366"/>
    <w:rsid w:val="00CE0973"/>
    <w:rsid w:val="00CE4D62"/>
    <w:rsid w:val="00CF2421"/>
    <w:rsid w:val="00CF3518"/>
    <w:rsid w:val="00CF7347"/>
    <w:rsid w:val="00D04416"/>
    <w:rsid w:val="00D21518"/>
    <w:rsid w:val="00D34910"/>
    <w:rsid w:val="00D35021"/>
    <w:rsid w:val="00D37791"/>
    <w:rsid w:val="00D40E56"/>
    <w:rsid w:val="00D43999"/>
    <w:rsid w:val="00D51AB9"/>
    <w:rsid w:val="00D71370"/>
    <w:rsid w:val="00D74B58"/>
    <w:rsid w:val="00D8374B"/>
    <w:rsid w:val="00D94FFB"/>
    <w:rsid w:val="00DA0315"/>
    <w:rsid w:val="00DA5185"/>
    <w:rsid w:val="00DB0E38"/>
    <w:rsid w:val="00DB257D"/>
    <w:rsid w:val="00DB3E11"/>
    <w:rsid w:val="00DB47C9"/>
    <w:rsid w:val="00DC0B78"/>
    <w:rsid w:val="00DD5BF5"/>
    <w:rsid w:val="00DF08E5"/>
    <w:rsid w:val="00DF0DE1"/>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7128C"/>
    <w:rsid w:val="00E84C99"/>
    <w:rsid w:val="00E92541"/>
    <w:rsid w:val="00E95E15"/>
    <w:rsid w:val="00E97C64"/>
    <w:rsid w:val="00EA45A2"/>
    <w:rsid w:val="00EA77D0"/>
    <w:rsid w:val="00EB7E45"/>
    <w:rsid w:val="00EC0FE7"/>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4" w:qFormat="1"/>
    <w:lsdException w:name="List Bullet 2" w:uiPriority="99"/>
    <w:lsdException w:name="List Bullet 3" w:uiPriority="99"/>
    <w:lsdException w:name="List Bullet 4" w:uiPriority="99"/>
    <w:lsdException w:name="List Bullet 5" w:uiPriority="99"/>
    <w:lsdException w:name="Title" w:uiPriority="10" w:qFormat="1"/>
    <w:lsdException w:name="Default Paragraph Font" w:uiPriority="1"/>
    <w:lsdException w:name="Body Text" w:uiPriority="1" w:qFormat="1"/>
    <w:lsdException w:name="Subtitle" w:qFormat="1"/>
    <w:lsdException w:name="Strong" w:uiPriority="12"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uiPriority w:val="2"/>
    <w:qFormat/>
    <w:rsid w:val="0032613B"/>
    <w:pPr>
      <w:spacing w:line="276" w:lineRule="auto"/>
    </w:pPr>
    <w:rPr>
      <w:sz w:val="24"/>
      <w:szCs w:val="24"/>
      <w:lang w:eastAsia="en-US" w:bidi="en-US"/>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lang w:eastAsia="zh-CN" w:bidi="ar-SA"/>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lang w:eastAsia="zh-CN" w:bidi="ar-SA"/>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lang w:eastAsia="zh-CN" w:bidi="ar-SA"/>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pPr>
      <w:spacing w:line="240" w:lineRule="auto"/>
    </w:pPr>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一级章节"/>
    <w:basedOn w:val="a0"/>
    <w:qFormat/>
    <w:rsid w:val="009D22E9"/>
    <w:pPr>
      <w:spacing w:line="300" w:lineRule="exact"/>
      <w:outlineLvl w:val="1"/>
    </w:pPr>
    <w:rPr>
      <w:rFonts w:ascii="NEU-BZ" w:eastAsia="方正书宋_GBK" w:hAnsi="NEU-BZ" w:cstheme="minorBidi"/>
      <w:color w:val="000000"/>
      <w:sz w:val="20"/>
      <w:szCs w:val="22"/>
      <w:lang w:eastAsia="zh-CN" w:bidi="ar-SA"/>
    </w:rPr>
  </w:style>
  <w:style w:type="paragraph" w:customStyle="1" w:styleId="af1">
    <w:name w:val="二级章节"/>
    <w:basedOn w:val="a0"/>
    <w:qFormat/>
    <w:rsid w:val="009D22E9"/>
    <w:pPr>
      <w:spacing w:line="300" w:lineRule="exact"/>
      <w:outlineLvl w:val="2"/>
    </w:pPr>
    <w:rPr>
      <w:rFonts w:ascii="NEU-BZ" w:eastAsia="方正书宋_GBK" w:hAnsi="NEU-BZ" w:cstheme="minorBidi"/>
      <w:color w:val="000000"/>
      <w:sz w:val="20"/>
      <w:szCs w:val="22"/>
      <w:lang w:eastAsia="zh-CN" w:bidi="ar-SA"/>
    </w:rPr>
  </w:style>
  <w:style w:type="paragraph" w:customStyle="1" w:styleId="af2">
    <w:name w:val="四级章节"/>
    <w:basedOn w:val="a0"/>
    <w:qFormat/>
    <w:rsid w:val="009D22E9"/>
    <w:pPr>
      <w:spacing w:line="300" w:lineRule="exact"/>
      <w:outlineLvl w:val="4"/>
    </w:pPr>
    <w:rPr>
      <w:rFonts w:ascii="NEU-BZ" w:eastAsia="方正书宋_GBK" w:hAnsi="NEU-BZ" w:cstheme="minorBidi"/>
      <w:color w:val="000000"/>
      <w:sz w:val="20"/>
      <w:szCs w:val="22"/>
      <w:lang w:eastAsia="zh-CN" w:bidi="ar-SA"/>
    </w:rPr>
  </w:style>
  <w:style w:type="paragraph" w:customStyle="1" w:styleId="af3">
    <w:name w:val="三级章节"/>
    <w:basedOn w:val="a0"/>
    <w:qFormat/>
    <w:rsid w:val="000D7B04"/>
    <w:pPr>
      <w:spacing w:line="300" w:lineRule="exact"/>
      <w:outlineLvl w:val="3"/>
    </w:pPr>
    <w:rPr>
      <w:rFonts w:ascii="NEU-BZ" w:eastAsia="方正书宋_GBK" w:hAnsi="NEU-BZ" w:cstheme="minorBidi"/>
      <w:color w:val="000000"/>
      <w:sz w:val="20"/>
      <w:szCs w:val="22"/>
      <w:lang w:eastAsia="zh-CN" w:bidi="ar-SA"/>
    </w:rPr>
  </w:style>
  <w:style w:type="table" w:styleId="af4">
    <w:name w:val="Table Grid"/>
    <w:basedOn w:val="a2"/>
    <w:uiPriority w:val="59"/>
    <w:rsid w:val="00515713"/>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1936F-BC2C-4B97-9ED6-5DC731008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410</Words>
  <Characters>2339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2744</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2014-09-06T07:46:00Z</dcterms:created>
  <dcterms:modified xsi:type="dcterms:W3CDTF">2019-03-02T06:09:00Z</dcterms:modified>
  <cp:category> </cp:category>
</cp:coreProperties>
</file>