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7CC" w:rsidRPr="00877BD7" w:rsidRDefault="00877BD7" w:rsidP="00877BD7">
      <w:pPr>
        <w:pStyle w:val="af2"/>
        <w:tabs>
          <w:tab w:val="left" w:pos="1621"/>
          <w:tab w:val="left" w:pos="2914"/>
          <w:tab w:val="left" w:pos="3997"/>
          <w:tab w:val="left" w:pos="5074"/>
        </w:tabs>
        <w:spacing w:line="360" w:lineRule="auto"/>
        <w:jc w:val="center"/>
        <w:rPr>
          <w:rFonts w:ascii="宋体" w:eastAsia="宋体" w:hAnsi="宋体"/>
          <w:b/>
          <w:color w:val="FF0000"/>
          <w:sz w:val="28"/>
        </w:rPr>
      </w:pPr>
      <w:r>
        <w:rPr>
          <w:rFonts w:ascii="宋体" w:eastAsia="宋体" w:hAnsi="宋体" w:hint="eastAsia"/>
          <w:b/>
          <w:color w:val="FF0000"/>
          <w:sz w:val="28"/>
        </w:rPr>
        <w:t>2.3</w:t>
      </w:r>
      <w:r w:rsidR="002147CC" w:rsidRPr="00877BD7">
        <w:rPr>
          <w:rFonts w:ascii="宋体" w:eastAsia="宋体" w:hAnsi="宋体"/>
          <w:b/>
          <w:color w:val="FF0000"/>
          <w:sz w:val="28"/>
        </w:rPr>
        <w:t xml:space="preserve">　国外名景欣赏</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一、选择题</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b/>
          <w:sz w:val="21"/>
          <w:lang w:eastAsia="zh-CN"/>
        </w:rPr>
        <w:t>1</w:t>
      </w:r>
      <w:r w:rsidRPr="00877BD7">
        <w:rPr>
          <w:rFonts w:ascii="宋体" w:hAnsi="宋体"/>
          <w:sz w:val="21"/>
          <w:lang w:eastAsia="zh-CN"/>
        </w:rPr>
        <w:t>.不属于亚洲历史文化景观丰富多彩的原因的是(　　)。</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A.亚洲开发历史悠久</w:t>
      </w:r>
      <w:r w:rsidRPr="00877BD7">
        <w:rPr>
          <w:rFonts w:ascii="宋体" w:hAnsi="宋体"/>
          <w:sz w:val="21"/>
          <w:lang w:eastAsia="zh-CN"/>
        </w:rPr>
        <w:tab/>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B.三大世界文明发祥地</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C.亚洲面积广阔</w:t>
      </w:r>
      <w:r w:rsidRPr="00877BD7">
        <w:rPr>
          <w:rFonts w:ascii="宋体" w:hAnsi="宋体"/>
          <w:sz w:val="21"/>
          <w:lang w:eastAsia="zh-CN"/>
        </w:rPr>
        <w:tab/>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D.世界三大宗教发源地</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解析:</w:t>
      </w:r>
      <w:r w:rsidRPr="00877BD7">
        <w:rPr>
          <w:rFonts w:ascii="宋体" w:hAnsi="宋体"/>
          <w:sz w:val="21"/>
          <w:lang w:eastAsia="zh-CN"/>
        </w:rPr>
        <w:t>A、B、D三项都是亚洲历史文化景观丰富多彩的原因,而C项是亚洲自然景观丰富多彩的原因。</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答案:</w:t>
      </w:r>
      <w:r w:rsidRPr="00877BD7">
        <w:rPr>
          <w:rFonts w:ascii="宋体" w:hAnsi="宋体"/>
          <w:sz w:val="21"/>
          <w:lang w:eastAsia="zh-CN"/>
        </w:rPr>
        <w:t>C</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b/>
          <w:sz w:val="21"/>
          <w:lang w:eastAsia="zh-CN"/>
        </w:rPr>
        <w:t>2</w:t>
      </w:r>
      <w:r w:rsidRPr="00877BD7">
        <w:rPr>
          <w:rFonts w:ascii="宋体" w:hAnsi="宋体"/>
          <w:sz w:val="21"/>
          <w:lang w:eastAsia="zh-CN"/>
        </w:rPr>
        <w:t>.下列著名景点中,位于德国境内的是(　　)。</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A.地中海沿岸沙滩</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B.风车</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C.埃菲尔铁塔</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D.柏林墙</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解析:</w:t>
      </w:r>
      <w:r w:rsidRPr="00877BD7">
        <w:rPr>
          <w:rFonts w:ascii="宋体" w:hAnsi="宋体"/>
          <w:sz w:val="21"/>
          <w:lang w:eastAsia="zh-CN"/>
        </w:rPr>
        <w:t>德国不临地中海,风车在荷兰,埃菲尔铁塔在法国。</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答案:</w:t>
      </w:r>
      <w:r w:rsidRPr="00877BD7">
        <w:rPr>
          <w:rFonts w:ascii="宋体" w:hAnsi="宋体"/>
          <w:sz w:val="21"/>
          <w:lang w:eastAsia="zh-CN"/>
        </w:rPr>
        <w:t>D</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b/>
          <w:sz w:val="21"/>
          <w:lang w:eastAsia="zh-CN"/>
        </w:rPr>
        <w:t>3</w:t>
      </w:r>
      <w:r w:rsidRPr="00877BD7">
        <w:rPr>
          <w:rFonts w:ascii="宋体" w:hAnsi="宋体"/>
          <w:sz w:val="21"/>
          <w:lang w:eastAsia="zh-CN"/>
        </w:rPr>
        <w:t>.巴黎的古建筑多沿塞纳河两岸分布,原因是(　　)。</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①交通运输便利,利于获得建筑材料　②沿河建设古建筑,欣赏价值高　③使人文景观临河分布达到自然与人文的和谐统一　④当时历史条件下的交通运输主要是水运</w:t>
      </w:r>
    </w:p>
    <w:p w:rsidR="002147CC" w:rsidRPr="00877BD7" w:rsidRDefault="002147CC" w:rsidP="003B0503">
      <w:pPr>
        <w:tabs>
          <w:tab w:val="left" w:pos="1621"/>
          <w:tab w:val="left" w:pos="2914"/>
          <w:tab w:val="left" w:pos="3997"/>
          <w:tab w:val="left" w:pos="5074"/>
        </w:tabs>
        <w:spacing w:line="360" w:lineRule="auto"/>
        <w:rPr>
          <w:rFonts w:ascii="宋体" w:hAnsi="宋体"/>
          <w:sz w:val="21"/>
        </w:rPr>
      </w:pPr>
      <w:r w:rsidRPr="00877BD7">
        <w:rPr>
          <w:rFonts w:ascii="宋体" w:hAnsi="宋体"/>
          <w:sz w:val="21"/>
        </w:rPr>
        <w:t>A.①②</w:t>
      </w:r>
      <w:r w:rsidRPr="00877BD7">
        <w:rPr>
          <w:rFonts w:ascii="宋体" w:hAnsi="宋体"/>
          <w:sz w:val="21"/>
        </w:rPr>
        <w:tab/>
        <w:t>B.②③</w:t>
      </w:r>
    </w:p>
    <w:p w:rsidR="002147CC" w:rsidRPr="00877BD7" w:rsidRDefault="002147CC" w:rsidP="003B0503">
      <w:pPr>
        <w:tabs>
          <w:tab w:val="left" w:pos="1621"/>
          <w:tab w:val="left" w:pos="2914"/>
          <w:tab w:val="left" w:pos="3997"/>
          <w:tab w:val="left" w:pos="5074"/>
        </w:tabs>
        <w:spacing w:line="360" w:lineRule="auto"/>
        <w:rPr>
          <w:rFonts w:ascii="宋体" w:hAnsi="宋体"/>
          <w:sz w:val="21"/>
        </w:rPr>
      </w:pPr>
      <w:r w:rsidRPr="00877BD7">
        <w:rPr>
          <w:rFonts w:ascii="宋体" w:hAnsi="宋体"/>
          <w:sz w:val="21"/>
        </w:rPr>
        <w:t xml:space="preserve">C.①④ </w:t>
      </w:r>
      <w:r w:rsidRPr="00877BD7">
        <w:rPr>
          <w:rFonts w:ascii="宋体" w:hAnsi="宋体"/>
          <w:sz w:val="21"/>
        </w:rPr>
        <w:tab/>
        <w:t>D.③④</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解析:</w:t>
      </w:r>
      <w:r w:rsidRPr="00877BD7">
        <w:rPr>
          <w:rFonts w:ascii="宋体" w:hAnsi="宋体"/>
          <w:sz w:val="21"/>
          <w:lang w:eastAsia="zh-CN"/>
        </w:rPr>
        <w:t>古建筑的建设需要大量材料,而当时交通运输的主要方式是水运,为便于材料的运输和建筑的建设,巴黎的古建筑多沿塞纳河两岸分布。</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答案:</w:t>
      </w:r>
      <w:r w:rsidRPr="00877BD7">
        <w:rPr>
          <w:rFonts w:ascii="宋体" w:hAnsi="宋体"/>
          <w:sz w:val="21"/>
          <w:lang w:eastAsia="zh-CN"/>
        </w:rPr>
        <w:t>C</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b/>
          <w:sz w:val="21"/>
          <w:lang w:eastAsia="zh-CN"/>
        </w:rPr>
        <w:lastRenderedPageBreak/>
        <w:t>4</w:t>
      </w:r>
      <w:r w:rsidRPr="00877BD7">
        <w:rPr>
          <w:rFonts w:ascii="宋体" w:hAnsi="宋体"/>
          <w:sz w:val="21"/>
          <w:lang w:eastAsia="zh-CN"/>
        </w:rPr>
        <w:t>.马尔代夫的领土绝大部分都位于印度洋赤道与北纬10°之间,到马尔代夫去旅游,游客观赏到的旅游资源可能有(　　)。</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①热带雨林风光　②美丽的珊瑚礁景观　③火山景观</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④热带草原景观</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A.①③</w:t>
      </w:r>
      <w:r w:rsidRPr="00877BD7">
        <w:rPr>
          <w:rFonts w:ascii="宋体" w:hAnsi="宋体"/>
          <w:sz w:val="21"/>
          <w:lang w:eastAsia="zh-CN"/>
        </w:rPr>
        <w:tab/>
        <w:t>B.①②</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C.③④</w:t>
      </w:r>
      <w:r w:rsidRPr="00877BD7">
        <w:rPr>
          <w:rFonts w:ascii="宋体" w:hAnsi="宋体"/>
          <w:sz w:val="21"/>
          <w:lang w:eastAsia="zh-CN"/>
        </w:rPr>
        <w:tab/>
        <w:t>D.②③</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解析:</w:t>
      </w:r>
      <w:r w:rsidRPr="00877BD7">
        <w:rPr>
          <w:rFonts w:ascii="宋体" w:hAnsi="宋体"/>
          <w:sz w:val="21"/>
          <w:lang w:eastAsia="zh-CN"/>
        </w:rPr>
        <w:t>岛国马尔代夫的气候为热带雨林气候,岛屿为珊瑚岛,故可在该地观赏到雨林风光和珊瑚礁景观。</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答案:</w:t>
      </w:r>
      <w:r w:rsidRPr="00877BD7">
        <w:rPr>
          <w:rFonts w:ascii="宋体" w:hAnsi="宋体"/>
          <w:sz w:val="21"/>
          <w:lang w:eastAsia="zh-CN"/>
        </w:rPr>
        <w:t>B</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hint="eastAsia"/>
          <w:sz w:val="21"/>
          <w:lang w:eastAsia="zh-CN"/>
        </w:rPr>
        <w:t>5.</w:t>
      </w:r>
      <w:r w:rsidRPr="00877BD7">
        <w:rPr>
          <w:rFonts w:ascii="宋体" w:hAnsi="宋体"/>
          <w:sz w:val="21"/>
          <w:lang w:eastAsia="zh-CN"/>
        </w:rPr>
        <w:t>读下列材料,完成第5~6题。</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材料一:阿尔卑斯山是欧洲最高大、最雄伟的山脉。是西欧自然地理区域中最重要的景观。山势高峻,平均海拔达到3 000米左右。海拔4 000米以上的山峰有100多座,耸立于法国和意大利之间的主峰勃朗峰,海拔4 807米,因峰顶终年积雪而得名。</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材料二:阿尔卑斯山是世界滑雪运动胜地,下图为滑雪者拍摄的照片。</w:t>
      </w:r>
    </w:p>
    <w:p w:rsidR="002147CC" w:rsidRPr="00877BD7" w:rsidRDefault="002147CC" w:rsidP="003B0503">
      <w:pPr>
        <w:tabs>
          <w:tab w:val="left" w:pos="1621"/>
          <w:tab w:val="left" w:pos="2914"/>
          <w:tab w:val="left" w:pos="3997"/>
          <w:tab w:val="left" w:pos="5074"/>
        </w:tabs>
        <w:spacing w:line="360" w:lineRule="auto"/>
        <w:jc w:val="center"/>
        <w:rPr>
          <w:rFonts w:ascii="宋体" w:hAnsi="宋体"/>
          <w:sz w:val="21"/>
        </w:rPr>
      </w:pPr>
      <w:r w:rsidRPr="00877BD7">
        <w:rPr>
          <w:rFonts w:ascii="宋体" w:hAnsi="宋体"/>
          <w:noProof/>
          <w:sz w:val="21"/>
          <w:lang w:eastAsia="zh-CN" w:bidi="ar-SA"/>
        </w:rPr>
        <w:drawing>
          <wp:inline distT="0" distB="0" distL="0" distR="0">
            <wp:extent cx="1434600" cy="723240"/>
            <wp:effectExtent l="0" t="0" r="0" b="0"/>
            <wp:docPr id="225" name="R22.eps" descr="id:2147489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8" cstate="print"/>
                    <a:stretch>
                      <a:fillRect/>
                    </a:stretch>
                  </pic:blipFill>
                  <pic:spPr>
                    <a:xfrm>
                      <a:off x="0" y="0"/>
                      <a:ext cx="1434600" cy="723240"/>
                    </a:xfrm>
                    <a:prstGeom prst="rect">
                      <a:avLst/>
                    </a:prstGeom>
                  </pic:spPr>
                </pic:pic>
              </a:graphicData>
            </a:graphic>
          </wp:inline>
        </w:drawing>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b/>
          <w:sz w:val="21"/>
          <w:lang w:eastAsia="zh-CN"/>
        </w:rPr>
        <w:t>5</w:t>
      </w:r>
      <w:r w:rsidRPr="00877BD7">
        <w:rPr>
          <w:rFonts w:ascii="宋体" w:hAnsi="宋体"/>
          <w:sz w:val="21"/>
          <w:lang w:eastAsia="zh-CN"/>
        </w:rPr>
        <w:t>阿尔卑斯雪山应属于</w:t>
      </w:r>
      <w:r w:rsidRPr="00877BD7">
        <w:rPr>
          <w:rFonts w:ascii="宋体" w:hAnsi="宋体"/>
          <w:color w:val="FF0000"/>
          <w:sz w:val="21"/>
          <w:u w:val="single" w:color="000000"/>
          <w:lang w:eastAsia="zh-CN"/>
        </w:rPr>
        <w:t xml:space="preserve">　　　</w:t>
      </w:r>
      <w:r w:rsidRPr="00877BD7">
        <w:rPr>
          <w:rFonts w:ascii="宋体" w:hAnsi="宋体"/>
          <w:sz w:val="21"/>
          <w:lang w:eastAsia="zh-CN"/>
        </w:rPr>
        <w:t>景观(　　)。 </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A.地质地貌</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B.气候与其他自然景观组合</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C.风土民情</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D.山水组合</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b/>
          <w:sz w:val="21"/>
          <w:lang w:eastAsia="zh-CN"/>
        </w:rPr>
        <w:t>6</w:t>
      </w:r>
      <w:r w:rsidRPr="00877BD7">
        <w:rPr>
          <w:rFonts w:ascii="宋体" w:hAnsi="宋体"/>
          <w:sz w:val="21"/>
          <w:lang w:eastAsia="zh-CN"/>
        </w:rPr>
        <w:t>为欣赏到图片中的景观,最好(　　)。</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A.选择观赏位置</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B.选择在冬季去欣赏</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C.提高审美情趣</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lastRenderedPageBreak/>
        <w:t>D.选择在夏季去欣赏</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解析:</w:t>
      </w:r>
      <w:r w:rsidRPr="00877BD7">
        <w:rPr>
          <w:rFonts w:ascii="宋体" w:hAnsi="宋体"/>
          <w:sz w:val="21"/>
          <w:lang w:eastAsia="zh-CN"/>
        </w:rPr>
        <w:t>第5题,阿尔卑斯山上的积雪与特定的气候有关,故属气候与山地组合景观。第6题,只有在阿尔卑斯山海拔高的主峰上,才会终年积雪(如勃朗峰)。图片显示的山体从上而下都有积雪,说明时间为当地冬季,因此最好冬季去欣赏。</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答案:</w:t>
      </w:r>
      <w:r w:rsidRPr="00877BD7">
        <w:rPr>
          <w:rFonts w:ascii="宋体" w:hAnsi="宋体"/>
          <w:sz w:val="21"/>
          <w:lang w:eastAsia="zh-CN"/>
        </w:rPr>
        <w:t>5.B　6.B</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hint="eastAsia"/>
          <w:sz w:val="21"/>
          <w:lang w:eastAsia="zh-CN"/>
        </w:rPr>
        <w:t>7.</w:t>
      </w:r>
      <w:r w:rsidRPr="00877BD7">
        <w:rPr>
          <w:rFonts w:ascii="宋体" w:hAnsi="宋体"/>
          <w:sz w:val="21"/>
          <w:lang w:eastAsia="zh-CN"/>
        </w:rPr>
        <w:t>读图甲和图乙,图甲中著名的古代建筑由白色大理石筑成,完成第7~8题。</w:t>
      </w:r>
    </w:p>
    <w:p w:rsidR="002147CC" w:rsidRPr="00877BD7" w:rsidRDefault="002147CC" w:rsidP="003B0503">
      <w:pPr>
        <w:tabs>
          <w:tab w:val="left" w:pos="1621"/>
          <w:tab w:val="left" w:pos="2914"/>
          <w:tab w:val="left" w:pos="3997"/>
          <w:tab w:val="left" w:pos="5074"/>
        </w:tabs>
        <w:spacing w:line="360" w:lineRule="auto"/>
        <w:jc w:val="center"/>
        <w:rPr>
          <w:rFonts w:ascii="宋体" w:hAnsi="宋体"/>
          <w:sz w:val="21"/>
        </w:rPr>
      </w:pPr>
      <w:r w:rsidRPr="00877BD7">
        <w:rPr>
          <w:rFonts w:ascii="宋体" w:hAnsi="宋体"/>
          <w:noProof/>
          <w:sz w:val="21"/>
          <w:lang w:eastAsia="zh-CN" w:bidi="ar-SA"/>
        </w:rPr>
        <w:drawing>
          <wp:inline distT="0" distB="0" distL="0" distR="0">
            <wp:extent cx="2844360" cy="876240"/>
            <wp:effectExtent l="0" t="0" r="0" b="0"/>
            <wp:docPr id="226" name="R23.eps" descr="id:2147489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9" cstate="print"/>
                    <a:stretch>
                      <a:fillRect/>
                    </a:stretch>
                  </pic:blipFill>
                  <pic:spPr>
                    <a:xfrm>
                      <a:off x="0" y="0"/>
                      <a:ext cx="2844360" cy="876240"/>
                    </a:xfrm>
                    <a:prstGeom prst="rect">
                      <a:avLst/>
                    </a:prstGeom>
                  </pic:spPr>
                </pic:pic>
              </a:graphicData>
            </a:graphic>
          </wp:inline>
        </w:drawing>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b/>
          <w:sz w:val="21"/>
          <w:lang w:eastAsia="zh-CN"/>
        </w:rPr>
        <w:t>7</w:t>
      </w:r>
      <w:r w:rsidRPr="00877BD7">
        <w:rPr>
          <w:rFonts w:ascii="宋体" w:hAnsi="宋体"/>
          <w:sz w:val="21"/>
          <w:lang w:eastAsia="zh-CN"/>
        </w:rPr>
        <w:t>有关图甲景观所在国家说法正确的是(　　)。</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A.佛教的发源地</w:t>
      </w:r>
      <w:r w:rsidRPr="00877BD7">
        <w:rPr>
          <w:rFonts w:ascii="宋体" w:hAnsi="宋体"/>
          <w:sz w:val="21"/>
          <w:lang w:eastAsia="zh-CN"/>
        </w:rPr>
        <w:tab/>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B.居民多信奉佛教</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C.基督教的发源地</w:t>
      </w:r>
      <w:r w:rsidRPr="00877BD7">
        <w:rPr>
          <w:rFonts w:ascii="宋体" w:hAnsi="宋体"/>
          <w:sz w:val="21"/>
          <w:lang w:eastAsia="zh-CN"/>
        </w:rPr>
        <w:tab/>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D.居民传统服装为和服</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b/>
          <w:sz w:val="21"/>
          <w:lang w:eastAsia="zh-CN"/>
        </w:rPr>
        <w:t>8</w:t>
      </w:r>
      <w:r w:rsidRPr="00877BD7">
        <w:rPr>
          <w:rFonts w:ascii="宋体" w:hAnsi="宋体"/>
          <w:sz w:val="21"/>
          <w:lang w:eastAsia="zh-CN"/>
        </w:rPr>
        <w:t>图甲中的建筑位于图乙中的(　　)。</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A.a</w:t>
      </w:r>
      <w:r w:rsidRPr="00877BD7">
        <w:rPr>
          <w:rFonts w:ascii="宋体" w:hAnsi="宋体"/>
          <w:sz w:val="21"/>
          <w:lang w:eastAsia="zh-CN"/>
        </w:rPr>
        <w:tab/>
        <w:t>B.b</w:t>
      </w:r>
      <w:r w:rsidRPr="00877BD7">
        <w:rPr>
          <w:rFonts w:ascii="宋体" w:hAnsi="宋体"/>
          <w:sz w:val="21"/>
          <w:lang w:eastAsia="zh-CN"/>
        </w:rPr>
        <w:tab/>
        <w:t>C.c</w:t>
      </w:r>
      <w:r w:rsidRPr="00877BD7">
        <w:rPr>
          <w:rFonts w:ascii="宋体" w:hAnsi="宋体"/>
          <w:sz w:val="21"/>
          <w:lang w:eastAsia="zh-CN"/>
        </w:rPr>
        <w:tab/>
        <w:t>D. d</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解析:</w:t>
      </w:r>
      <w:r w:rsidRPr="00877BD7">
        <w:rPr>
          <w:rFonts w:ascii="宋体" w:hAnsi="宋体"/>
          <w:sz w:val="21"/>
          <w:lang w:eastAsia="zh-CN"/>
        </w:rPr>
        <w:t>图甲中的古代建筑名称叫“泰姬陵”,位于印度的原首都新德里附近。印度为佛教、印度教的发源地,现在印度的居民多信奉印度教,印度的传统服装为纱丽。</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答案:</w:t>
      </w:r>
      <w:r w:rsidRPr="00877BD7">
        <w:rPr>
          <w:rFonts w:ascii="宋体" w:hAnsi="宋体"/>
          <w:sz w:val="21"/>
          <w:lang w:eastAsia="zh-CN"/>
        </w:rPr>
        <w:t>7.A　8.C</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hint="eastAsia"/>
          <w:sz w:val="21"/>
          <w:lang w:eastAsia="zh-CN"/>
        </w:rPr>
        <w:t>9.</w:t>
      </w:r>
      <w:r w:rsidRPr="00877BD7">
        <w:rPr>
          <w:rFonts w:ascii="宋体" w:hAnsi="宋体"/>
          <w:sz w:val="21"/>
          <w:lang w:eastAsia="zh-CN"/>
        </w:rPr>
        <w:t>读下列材料,完成第9~10题。</w:t>
      </w:r>
    </w:p>
    <w:p w:rsidR="002147CC" w:rsidRPr="00877BD7" w:rsidRDefault="002147CC" w:rsidP="00877BD7">
      <w:pPr>
        <w:tabs>
          <w:tab w:val="left" w:pos="1621"/>
          <w:tab w:val="left" w:pos="2914"/>
          <w:tab w:val="left" w:pos="3997"/>
          <w:tab w:val="left" w:pos="5074"/>
        </w:tabs>
        <w:spacing w:line="360" w:lineRule="auto"/>
        <w:ind w:firstLineChars="200" w:firstLine="420"/>
        <w:rPr>
          <w:rFonts w:ascii="宋体" w:hAnsi="宋体"/>
          <w:sz w:val="21"/>
          <w:lang w:eastAsia="zh-CN"/>
        </w:rPr>
      </w:pPr>
      <w:r w:rsidRPr="00877BD7">
        <w:rPr>
          <w:rFonts w:ascii="宋体" w:hAnsi="宋体"/>
          <w:sz w:val="21"/>
          <w:lang w:eastAsia="zh-CN"/>
        </w:rPr>
        <w:t>材料一:黄石国家公园位于美国西部北落基山的熔岩高原上,绝大部分在怀俄明州的西北部。海拔2 134~2 438米,面积8 956平方千米。它被美国人自豪地称为“地球上最独一无二的神奇乐园”。公园里自然景观丰富多样,有峡谷、瀑布、湖泊、间歇泉和温泉;还有丰富的野生动物,如灰熊、狼、麋鹿和野牛等。</w:t>
      </w:r>
    </w:p>
    <w:p w:rsidR="002147CC" w:rsidRPr="00877BD7" w:rsidRDefault="002147CC" w:rsidP="00877BD7">
      <w:pPr>
        <w:tabs>
          <w:tab w:val="left" w:pos="1621"/>
          <w:tab w:val="left" w:pos="2914"/>
          <w:tab w:val="left" w:pos="3997"/>
          <w:tab w:val="left" w:pos="5074"/>
        </w:tabs>
        <w:spacing w:line="360" w:lineRule="auto"/>
        <w:ind w:firstLineChars="200" w:firstLine="420"/>
        <w:rPr>
          <w:rFonts w:ascii="宋体" w:hAnsi="宋体"/>
          <w:sz w:val="21"/>
          <w:lang w:eastAsia="zh-CN"/>
        </w:rPr>
      </w:pPr>
      <w:r w:rsidRPr="00877BD7">
        <w:rPr>
          <w:rFonts w:ascii="宋体" w:hAnsi="宋体"/>
          <w:sz w:val="21"/>
          <w:lang w:eastAsia="zh-CN"/>
        </w:rPr>
        <w:t>材料二:黄石国家公园内著名景观——黄石河,它将山脉切穿而创造了神奇的黄石大峡谷。在阳光下,两峡壁的颜色从橙黄过渡到橘红,仿佛是两条曲折的彩带。</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b/>
          <w:sz w:val="21"/>
          <w:lang w:eastAsia="zh-CN"/>
        </w:rPr>
        <w:lastRenderedPageBreak/>
        <w:t>9</w:t>
      </w:r>
      <w:r w:rsidRPr="00877BD7">
        <w:rPr>
          <w:rFonts w:ascii="宋体" w:hAnsi="宋体"/>
          <w:sz w:val="21"/>
          <w:lang w:eastAsia="zh-CN"/>
        </w:rPr>
        <w:t>根据材料一推知,黄石公园所在的地貌景观是如何形成的?(　　)</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A.火山喷发</w:t>
      </w:r>
      <w:r w:rsidRPr="00877BD7">
        <w:rPr>
          <w:rFonts w:ascii="宋体" w:hAnsi="宋体"/>
          <w:sz w:val="21"/>
          <w:lang w:eastAsia="zh-CN"/>
        </w:rPr>
        <w:tab/>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B.流水侵蚀</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C.冰川堆积</w:t>
      </w:r>
      <w:r w:rsidRPr="00877BD7">
        <w:rPr>
          <w:rFonts w:ascii="宋体" w:hAnsi="宋体"/>
          <w:sz w:val="21"/>
          <w:lang w:eastAsia="zh-CN"/>
        </w:rPr>
        <w:tab/>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D.风力侵蚀</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b/>
          <w:sz w:val="21"/>
          <w:lang w:eastAsia="zh-CN"/>
        </w:rPr>
        <w:t>10</w:t>
      </w:r>
      <w:r w:rsidRPr="00877BD7">
        <w:rPr>
          <w:rFonts w:ascii="宋体" w:hAnsi="宋体"/>
          <w:sz w:val="21"/>
          <w:lang w:eastAsia="zh-CN"/>
        </w:rPr>
        <w:t>根据材料二可知,神奇的黄石大峡谷景观是如何形成的?(　　)</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 xml:space="preserve"> A.冰川侵蚀</w:t>
      </w:r>
      <w:r w:rsidRPr="00877BD7">
        <w:rPr>
          <w:rFonts w:ascii="宋体" w:hAnsi="宋体"/>
          <w:sz w:val="21"/>
          <w:lang w:eastAsia="zh-CN"/>
        </w:rPr>
        <w:tab/>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B.流水侵蚀</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C.岩浆流动</w:t>
      </w:r>
      <w:r w:rsidRPr="00877BD7">
        <w:rPr>
          <w:rFonts w:ascii="宋体" w:hAnsi="宋体"/>
          <w:sz w:val="21"/>
          <w:lang w:eastAsia="zh-CN"/>
        </w:rPr>
        <w:tab/>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D.风力侵蚀</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解析:</w:t>
      </w:r>
      <w:r w:rsidRPr="00877BD7">
        <w:rPr>
          <w:rFonts w:ascii="宋体" w:hAnsi="宋体"/>
          <w:sz w:val="21"/>
          <w:lang w:eastAsia="zh-CN"/>
        </w:rPr>
        <w:t>第9题,黄石公园位于熔岩高原上,此高原应是由火山喷发而形成的火山地貌。第10题,据材料中的“将山脉切穿”可知,应是黄石河的流水侵蚀作用所致。</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答案:</w:t>
      </w:r>
      <w:r w:rsidRPr="00877BD7">
        <w:rPr>
          <w:rFonts w:ascii="宋体" w:hAnsi="宋体"/>
          <w:sz w:val="21"/>
          <w:lang w:eastAsia="zh-CN"/>
        </w:rPr>
        <w:t>9.A　10.B</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二、综合题</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b/>
          <w:sz w:val="21"/>
          <w:lang w:eastAsia="zh-CN"/>
        </w:rPr>
        <w:t>11</w:t>
      </w:r>
      <w:r w:rsidRPr="00877BD7">
        <w:rPr>
          <w:rFonts w:ascii="宋体" w:hAnsi="宋体"/>
          <w:sz w:val="21"/>
          <w:lang w:eastAsia="zh-CN"/>
        </w:rPr>
        <w:t>.读下图,完成下列问题。</w:t>
      </w:r>
    </w:p>
    <w:p w:rsidR="002147CC" w:rsidRPr="00877BD7" w:rsidRDefault="002147CC" w:rsidP="003B0503">
      <w:pPr>
        <w:tabs>
          <w:tab w:val="left" w:pos="1621"/>
          <w:tab w:val="left" w:pos="2914"/>
          <w:tab w:val="left" w:pos="3997"/>
          <w:tab w:val="left" w:pos="5074"/>
        </w:tabs>
        <w:spacing w:line="360" w:lineRule="auto"/>
        <w:jc w:val="center"/>
        <w:rPr>
          <w:rFonts w:ascii="宋体" w:hAnsi="宋体"/>
          <w:sz w:val="21"/>
        </w:rPr>
      </w:pPr>
      <w:r w:rsidRPr="00877BD7">
        <w:rPr>
          <w:rFonts w:ascii="宋体" w:hAnsi="宋体"/>
          <w:noProof/>
          <w:sz w:val="21"/>
          <w:lang w:eastAsia="zh-CN" w:bidi="ar-SA"/>
        </w:rPr>
        <w:drawing>
          <wp:inline distT="0" distB="0" distL="0" distR="0">
            <wp:extent cx="1295280" cy="902160"/>
            <wp:effectExtent l="0" t="0" r="0" b="0"/>
            <wp:docPr id="227" name="R24.eps" descr="id:2147489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10" cstate="print"/>
                    <a:stretch>
                      <a:fillRect/>
                    </a:stretch>
                  </pic:blipFill>
                  <pic:spPr>
                    <a:xfrm>
                      <a:off x="0" y="0"/>
                      <a:ext cx="1295280" cy="902160"/>
                    </a:xfrm>
                    <a:prstGeom prst="rect">
                      <a:avLst/>
                    </a:prstGeom>
                  </pic:spPr>
                </pic:pic>
              </a:graphicData>
            </a:graphic>
          </wp:inline>
        </w:drawing>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(1)该图片描述的是</w:t>
      </w:r>
      <w:r w:rsidRPr="00877BD7">
        <w:rPr>
          <w:rFonts w:ascii="宋体" w:hAnsi="宋体"/>
          <w:color w:val="FF0000"/>
          <w:sz w:val="21"/>
          <w:u w:val="single" w:color="000000"/>
          <w:lang w:eastAsia="zh-CN"/>
        </w:rPr>
        <w:t xml:space="preserve">　　　　</w:t>
      </w:r>
      <w:r w:rsidRPr="00877BD7">
        <w:rPr>
          <w:rFonts w:ascii="宋体" w:hAnsi="宋体"/>
          <w:sz w:val="21"/>
          <w:lang w:eastAsia="zh-CN"/>
        </w:rPr>
        <w:t>(国家)的</w:t>
      </w:r>
      <w:r w:rsidRPr="00877BD7">
        <w:rPr>
          <w:rFonts w:ascii="宋体" w:hAnsi="宋体"/>
          <w:color w:val="FF0000"/>
          <w:sz w:val="21"/>
          <w:u w:val="single" w:color="000000"/>
          <w:lang w:eastAsia="zh-CN"/>
        </w:rPr>
        <w:t xml:space="preserve">　　　　　</w:t>
      </w:r>
      <w:r w:rsidRPr="00877BD7">
        <w:rPr>
          <w:rFonts w:ascii="宋体" w:hAnsi="宋体"/>
          <w:sz w:val="21"/>
          <w:lang w:eastAsia="zh-CN"/>
        </w:rPr>
        <w:t xml:space="preserve"> 山,它是一座 </w:t>
      </w:r>
      <w:r w:rsidRPr="00877BD7">
        <w:rPr>
          <w:rFonts w:ascii="宋体" w:hAnsi="宋体"/>
          <w:color w:val="FF0000"/>
          <w:sz w:val="21"/>
          <w:u w:val="single" w:color="000000"/>
          <w:lang w:eastAsia="zh-CN"/>
        </w:rPr>
        <w:t xml:space="preserve">　　　　</w:t>
      </w:r>
      <w:r w:rsidRPr="00877BD7">
        <w:rPr>
          <w:rFonts w:ascii="宋体" w:hAnsi="宋体"/>
          <w:sz w:val="21"/>
          <w:lang w:eastAsia="zh-CN"/>
        </w:rPr>
        <w:t>(活、死、休眠)火山。 </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(2)欣赏该景观时需注意的问题是</w:t>
      </w:r>
      <w:r w:rsidRPr="00877BD7">
        <w:rPr>
          <w:rFonts w:ascii="宋体" w:hAnsi="宋体"/>
          <w:color w:val="FF0000"/>
          <w:sz w:val="21"/>
          <w:u w:val="single" w:color="000000"/>
          <w:lang w:eastAsia="zh-CN"/>
        </w:rPr>
        <w:t xml:space="preserve">　　　　　　</w:t>
      </w:r>
      <w:r w:rsidRPr="00877BD7">
        <w:rPr>
          <w:rFonts w:ascii="宋体" w:hAnsi="宋体"/>
          <w:sz w:val="21"/>
          <w:lang w:eastAsia="zh-CN"/>
        </w:rPr>
        <w:t>。 </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sz w:val="21"/>
          <w:lang w:eastAsia="zh-CN"/>
        </w:rPr>
        <w:t>(3)某企业为奖励优秀的员工,欲组织员工观赏图中景观所在国的国花,请你告诉他们怎样才能获得最佳的观赏感受?</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t>解析:</w:t>
      </w:r>
      <w:r w:rsidRPr="00877BD7">
        <w:rPr>
          <w:rFonts w:ascii="宋体" w:hAnsi="宋体"/>
          <w:sz w:val="21"/>
          <w:lang w:eastAsia="zh-CN"/>
        </w:rPr>
        <w:t>本题以图片为载体考查有关旅游景观及旅游景观欣赏的相关知识。从图中所呈现的信息可知:图片应为日本的富士山,是一座活火山。观赏高大的山脉时,应选择适当的位置仰视。日本的国花为樱花,故欣赏时应把握观赏的时机,选择在春天樱花盛开的季节前往。</w:t>
      </w:r>
    </w:p>
    <w:p w:rsidR="002147CC" w:rsidRPr="00877BD7" w:rsidRDefault="002147CC" w:rsidP="003B0503">
      <w:pPr>
        <w:tabs>
          <w:tab w:val="left" w:pos="1621"/>
          <w:tab w:val="left" w:pos="2914"/>
          <w:tab w:val="left" w:pos="3997"/>
          <w:tab w:val="left" w:pos="5074"/>
        </w:tabs>
        <w:spacing w:line="360" w:lineRule="auto"/>
        <w:rPr>
          <w:rFonts w:ascii="宋体" w:hAnsi="宋体"/>
          <w:sz w:val="21"/>
          <w:lang w:eastAsia="zh-CN"/>
        </w:rPr>
      </w:pPr>
      <w:r w:rsidRPr="00877BD7">
        <w:rPr>
          <w:rFonts w:ascii="宋体" w:hAnsi="宋体"/>
          <w:color w:val="FF0000"/>
          <w:sz w:val="21"/>
          <w:lang w:eastAsia="zh-CN"/>
        </w:rPr>
        <w:lastRenderedPageBreak/>
        <w:t>答案:</w:t>
      </w:r>
      <w:r w:rsidRPr="00877BD7">
        <w:rPr>
          <w:rFonts w:ascii="宋体" w:hAnsi="宋体"/>
          <w:sz w:val="21"/>
          <w:lang w:eastAsia="zh-CN"/>
        </w:rPr>
        <w:t>(1)日本　富士　活</w:t>
      </w:r>
    </w:p>
    <w:p w:rsidR="002147CC" w:rsidRPr="00877BD7" w:rsidRDefault="002147CC" w:rsidP="00877BD7">
      <w:pPr>
        <w:tabs>
          <w:tab w:val="left" w:pos="1621"/>
          <w:tab w:val="left" w:pos="2914"/>
          <w:tab w:val="left" w:pos="3997"/>
          <w:tab w:val="left" w:pos="5074"/>
        </w:tabs>
        <w:spacing w:line="360" w:lineRule="auto"/>
        <w:ind w:firstLineChars="200" w:firstLine="420"/>
        <w:rPr>
          <w:rFonts w:ascii="宋体" w:hAnsi="宋体"/>
          <w:sz w:val="21"/>
          <w:lang w:eastAsia="zh-CN"/>
        </w:rPr>
      </w:pPr>
      <w:r w:rsidRPr="00877BD7">
        <w:rPr>
          <w:rFonts w:ascii="宋体" w:hAnsi="宋体"/>
          <w:sz w:val="21"/>
          <w:lang w:eastAsia="zh-CN"/>
        </w:rPr>
        <w:t>(2)应远眺</w:t>
      </w:r>
    </w:p>
    <w:p w:rsidR="002147CC" w:rsidRPr="00877BD7" w:rsidRDefault="002147CC" w:rsidP="00877BD7">
      <w:pPr>
        <w:tabs>
          <w:tab w:val="left" w:pos="1621"/>
          <w:tab w:val="left" w:pos="2914"/>
          <w:tab w:val="left" w:pos="3997"/>
          <w:tab w:val="left" w:pos="5074"/>
        </w:tabs>
        <w:spacing w:line="360" w:lineRule="auto"/>
        <w:ind w:firstLineChars="200" w:firstLine="420"/>
        <w:rPr>
          <w:rFonts w:ascii="宋体" w:hAnsi="宋体"/>
          <w:sz w:val="21"/>
          <w:lang w:eastAsia="zh-CN"/>
        </w:rPr>
      </w:pPr>
      <w:r w:rsidRPr="00877BD7">
        <w:rPr>
          <w:rFonts w:ascii="宋体" w:hAnsi="宋体"/>
          <w:sz w:val="21"/>
          <w:lang w:eastAsia="zh-CN"/>
        </w:rPr>
        <w:t>(3)应把握观赏时机,选择在春天前往。</w:t>
      </w:r>
    </w:p>
    <w:sectPr w:rsidR="002147CC" w:rsidRPr="00877BD7" w:rsidSect="00850C6D">
      <w:footerReference w:type="even" r:id="rId11"/>
      <w:footerReference w:type="default" r:id="rId12"/>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6F8" w:rsidRDefault="004356F8">
      <w:r>
        <w:separator/>
      </w:r>
    </w:p>
  </w:endnote>
  <w:endnote w:type="continuationSeparator" w:id="1">
    <w:p w:rsidR="004356F8" w:rsidRDefault="004356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roman"/>
    <w:pitch w:val="variable"/>
    <w:sig w:usb0="00000083" w:usb1="080E0000" w:usb2="00000010" w:usb3="00000000" w:csb0="00040001" w:csb1="00000000"/>
  </w:font>
  <w:font w:name="方正书宋_GBK">
    <w:altName w:val="微软雅黑"/>
    <w:charset w:val="86"/>
    <w:family w:val="script"/>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503" w:rsidRDefault="004F354C" w:rsidP="00CC1200">
    <w:pPr>
      <w:pStyle w:val="a5"/>
      <w:framePr w:wrap="around" w:vAnchor="text" w:hAnchor="margin" w:xAlign="right" w:y="1"/>
      <w:rPr>
        <w:rStyle w:val="ae"/>
      </w:rPr>
    </w:pPr>
    <w:r>
      <w:rPr>
        <w:rStyle w:val="ae"/>
      </w:rPr>
      <w:fldChar w:fldCharType="begin"/>
    </w:r>
    <w:r w:rsidR="003B0503">
      <w:rPr>
        <w:rStyle w:val="ae"/>
      </w:rPr>
      <w:instrText xml:space="preserve">PAGE  </w:instrText>
    </w:r>
    <w:r>
      <w:rPr>
        <w:rStyle w:val="ae"/>
      </w:rPr>
      <w:fldChar w:fldCharType="end"/>
    </w:r>
  </w:p>
  <w:p w:rsidR="003B0503" w:rsidRDefault="003B0503" w:rsidP="003B050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503" w:rsidRDefault="004F354C" w:rsidP="00CC1200">
    <w:pPr>
      <w:pStyle w:val="a5"/>
      <w:framePr w:wrap="around" w:vAnchor="text" w:hAnchor="margin" w:xAlign="right" w:y="1"/>
      <w:rPr>
        <w:rStyle w:val="ae"/>
      </w:rPr>
    </w:pPr>
    <w:r>
      <w:rPr>
        <w:rStyle w:val="ae"/>
      </w:rPr>
      <w:fldChar w:fldCharType="begin"/>
    </w:r>
    <w:r w:rsidR="003B0503">
      <w:rPr>
        <w:rStyle w:val="ae"/>
      </w:rPr>
      <w:instrText xml:space="preserve">PAGE  </w:instrText>
    </w:r>
    <w:r>
      <w:rPr>
        <w:rStyle w:val="ae"/>
      </w:rPr>
      <w:fldChar w:fldCharType="separate"/>
    </w:r>
    <w:r w:rsidR="00877BD7">
      <w:rPr>
        <w:rStyle w:val="ae"/>
        <w:noProof/>
      </w:rPr>
      <w:t>1</w:t>
    </w:r>
    <w:r>
      <w:rPr>
        <w:rStyle w:val="ae"/>
      </w:rPr>
      <w:fldChar w:fldCharType="end"/>
    </w:r>
  </w:p>
  <w:p w:rsidR="003B0503" w:rsidRDefault="003B0503" w:rsidP="003B050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6F8" w:rsidRDefault="004356F8">
      <w:r>
        <w:separator/>
      </w:r>
    </w:p>
  </w:footnote>
  <w:footnote w:type="continuationSeparator" w:id="1">
    <w:p w:rsidR="004356F8" w:rsidRDefault="004356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3250"/>
  </w:hdrShapeDefaults>
  <w:footnotePr>
    <w:footnote w:id="0"/>
    <w:footnote w:id="1"/>
  </w:footnotePr>
  <w:endnotePr>
    <w:endnote w:id="0"/>
    <w:endnote w:id="1"/>
  </w:endnotePr>
  <w:compat>
    <w:spaceForUL/>
    <w:ulTrailSpace/>
    <w:useFELayout/>
  </w:compat>
  <w:rsids>
    <w:rsidRoot w:val="00B8609B"/>
    <w:rsid w:val="0000142D"/>
    <w:rsid w:val="00011F08"/>
    <w:rsid w:val="00013FC7"/>
    <w:rsid w:val="00020117"/>
    <w:rsid w:val="00022310"/>
    <w:rsid w:val="00022559"/>
    <w:rsid w:val="00036255"/>
    <w:rsid w:val="0004143C"/>
    <w:rsid w:val="000502F7"/>
    <w:rsid w:val="00050583"/>
    <w:rsid w:val="00065AEE"/>
    <w:rsid w:val="00066DB3"/>
    <w:rsid w:val="000707D5"/>
    <w:rsid w:val="00071CC6"/>
    <w:rsid w:val="00071DE9"/>
    <w:rsid w:val="0007402D"/>
    <w:rsid w:val="000823D3"/>
    <w:rsid w:val="00082E6A"/>
    <w:rsid w:val="00093630"/>
    <w:rsid w:val="000A0574"/>
    <w:rsid w:val="000A5259"/>
    <w:rsid w:val="000B1EF5"/>
    <w:rsid w:val="000C03FD"/>
    <w:rsid w:val="000C3347"/>
    <w:rsid w:val="000D27ED"/>
    <w:rsid w:val="000D70DC"/>
    <w:rsid w:val="000D7B04"/>
    <w:rsid w:val="000E3C41"/>
    <w:rsid w:val="000F3708"/>
    <w:rsid w:val="000F5283"/>
    <w:rsid w:val="000F6F48"/>
    <w:rsid w:val="00100405"/>
    <w:rsid w:val="001135E7"/>
    <w:rsid w:val="00114B76"/>
    <w:rsid w:val="00114C85"/>
    <w:rsid w:val="00121FE7"/>
    <w:rsid w:val="00127823"/>
    <w:rsid w:val="00136C34"/>
    <w:rsid w:val="001439B6"/>
    <w:rsid w:val="00147286"/>
    <w:rsid w:val="001527AA"/>
    <w:rsid w:val="00161C42"/>
    <w:rsid w:val="00164436"/>
    <w:rsid w:val="001664ED"/>
    <w:rsid w:val="0017091F"/>
    <w:rsid w:val="00175135"/>
    <w:rsid w:val="00175DA0"/>
    <w:rsid w:val="00193C6A"/>
    <w:rsid w:val="001A2624"/>
    <w:rsid w:val="001B1F5B"/>
    <w:rsid w:val="001B5E20"/>
    <w:rsid w:val="001C1DA8"/>
    <w:rsid w:val="001D11D0"/>
    <w:rsid w:val="001D37D1"/>
    <w:rsid w:val="001D4D12"/>
    <w:rsid w:val="001E5236"/>
    <w:rsid w:val="001F3481"/>
    <w:rsid w:val="00210FD6"/>
    <w:rsid w:val="00213088"/>
    <w:rsid w:val="002147CC"/>
    <w:rsid w:val="00217587"/>
    <w:rsid w:val="00217A6B"/>
    <w:rsid w:val="002214EB"/>
    <w:rsid w:val="00222FC4"/>
    <w:rsid w:val="00246BCB"/>
    <w:rsid w:val="00255059"/>
    <w:rsid w:val="00257F68"/>
    <w:rsid w:val="002605F5"/>
    <w:rsid w:val="0026758B"/>
    <w:rsid w:val="002678CD"/>
    <w:rsid w:val="00272631"/>
    <w:rsid w:val="002811EA"/>
    <w:rsid w:val="00286B35"/>
    <w:rsid w:val="00294125"/>
    <w:rsid w:val="002B4AD7"/>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477B"/>
    <w:rsid w:val="003660D3"/>
    <w:rsid w:val="0036799B"/>
    <w:rsid w:val="003779D3"/>
    <w:rsid w:val="003862AF"/>
    <w:rsid w:val="00386C3B"/>
    <w:rsid w:val="003900EA"/>
    <w:rsid w:val="00393552"/>
    <w:rsid w:val="003A1890"/>
    <w:rsid w:val="003A471A"/>
    <w:rsid w:val="003B0503"/>
    <w:rsid w:val="003B7D82"/>
    <w:rsid w:val="003C7AAE"/>
    <w:rsid w:val="003D69DF"/>
    <w:rsid w:val="003E14AE"/>
    <w:rsid w:val="003F272F"/>
    <w:rsid w:val="0040308F"/>
    <w:rsid w:val="00410746"/>
    <w:rsid w:val="00417E0E"/>
    <w:rsid w:val="00433652"/>
    <w:rsid w:val="004356F8"/>
    <w:rsid w:val="00440163"/>
    <w:rsid w:val="00447165"/>
    <w:rsid w:val="00453F1E"/>
    <w:rsid w:val="00462273"/>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54C"/>
    <w:rsid w:val="004F36FB"/>
    <w:rsid w:val="004F3FED"/>
    <w:rsid w:val="004F5EFC"/>
    <w:rsid w:val="00501469"/>
    <w:rsid w:val="00530196"/>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52D1"/>
    <w:rsid w:val="00616090"/>
    <w:rsid w:val="00616C4D"/>
    <w:rsid w:val="00630E3F"/>
    <w:rsid w:val="00635811"/>
    <w:rsid w:val="00640290"/>
    <w:rsid w:val="00641410"/>
    <w:rsid w:val="0064376B"/>
    <w:rsid w:val="00654BFE"/>
    <w:rsid w:val="00661177"/>
    <w:rsid w:val="0067787C"/>
    <w:rsid w:val="00677986"/>
    <w:rsid w:val="00684200"/>
    <w:rsid w:val="00695B12"/>
    <w:rsid w:val="006A2B05"/>
    <w:rsid w:val="006A5898"/>
    <w:rsid w:val="006A6DF8"/>
    <w:rsid w:val="006C00EE"/>
    <w:rsid w:val="006C33D0"/>
    <w:rsid w:val="006F4093"/>
    <w:rsid w:val="00707D12"/>
    <w:rsid w:val="007119C1"/>
    <w:rsid w:val="00717EA6"/>
    <w:rsid w:val="00720F43"/>
    <w:rsid w:val="0073067F"/>
    <w:rsid w:val="00733F0A"/>
    <w:rsid w:val="00747350"/>
    <w:rsid w:val="00755508"/>
    <w:rsid w:val="00763B6A"/>
    <w:rsid w:val="00763BED"/>
    <w:rsid w:val="007678EF"/>
    <w:rsid w:val="00770923"/>
    <w:rsid w:val="00771E64"/>
    <w:rsid w:val="00782962"/>
    <w:rsid w:val="00782D89"/>
    <w:rsid w:val="00783F8F"/>
    <w:rsid w:val="00793FB6"/>
    <w:rsid w:val="00796DE1"/>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BC2"/>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77BD7"/>
    <w:rsid w:val="00886715"/>
    <w:rsid w:val="008964DE"/>
    <w:rsid w:val="008A79C7"/>
    <w:rsid w:val="008B48E3"/>
    <w:rsid w:val="008C045A"/>
    <w:rsid w:val="008C388A"/>
    <w:rsid w:val="008C4B02"/>
    <w:rsid w:val="008C5DE1"/>
    <w:rsid w:val="008D0C3A"/>
    <w:rsid w:val="008D50F5"/>
    <w:rsid w:val="008D65A0"/>
    <w:rsid w:val="008E181A"/>
    <w:rsid w:val="008E282F"/>
    <w:rsid w:val="008E4339"/>
    <w:rsid w:val="008F4AAB"/>
    <w:rsid w:val="008F73E3"/>
    <w:rsid w:val="00903DC8"/>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2E9"/>
    <w:rsid w:val="009D66E0"/>
    <w:rsid w:val="009E434F"/>
    <w:rsid w:val="009F21B4"/>
    <w:rsid w:val="009F3451"/>
    <w:rsid w:val="00A059A5"/>
    <w:rsid w:val="00A11173"/>
    <w:rsid w:val="00A211EF"/>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360"/>
    <w:rsid w:val="00B4428E"/>
    <w:rsid w:val="00B53802"/>
    <w:rsid w:val="00B70860"/>
    <w:rsid w:val="00B854C7"/>
    <w:rsid w:val="00B8609B"/>
    <w:rsid w:val="00BA0B65"/>
    <w:rsid w:val="00BA2669"/>
    <w:rsid w:val="00BA301B"/>
    <w:rsid w:val="00BA65D5"/>
    <w:rsid w:val="00BB02F3"/>
    <w:rsid w:val="00BB4149"/>
    <w:rsid w:val="00BB41D5"/>
    <w:rsid w:val="00BB7AA1"/>
    <w:rsid w:val="00BC239F"/>
    <w:rsid w:val="00BE7461"/>
    <w:rsid w:val="00BE75CF"/>
    <w:rsid w:val="00C0318E"/>
    <w:rsid w:val="00C041CD"/>
    <w:rsid w:val="00C21325"/>
    <w:rsid w:val="00C34C3C"/>
    <w:rsid w:val="00C370F4"/>
    <w:rsid w:val="00C453BE"/>
    <w:rsid w:val="00C45D66"/>
    <w:rsid w:val="00C521C6"/>
    <w:rsid w:val="00C75545"/>
    <w:rsid w:val="00C814B8"/>
    <w:rsid w:val="00C86F64"/>
    <w:rsid w:val="00C906AD"/>
    <w:rsid w:val="00C90AF8"/>
    <w:rsid w:val="00C9601C"/>
    <w:rsid w:val="00CB58AE"/>
    <w:rsid w:val="00CC3DF6"/>
    <w:rsid w:val="00CC5187"/>
    <w:rsid w:val="00CC5366"/>
    <w:rsid w:val="00CE0973"/>
    <w:rsid w:val="00CE4D62"/>
    <w:rsid w:val="00CF2421"/>
    <w:rsid w:val="00CF3518"/>
    <w:rsid w:val="00CF7347"/>
    <w:rsid w:val="00D04416"/>
    <w:rsid w:val="00D21518"/>
    <w:rsid w:val="00D34910"/>
    <w:rsid w:val="00D35021"/>
    <w:rsid w:val="00D37791"/>
    <w:rsid w:val="00D40E56"/>
    <w:rsid w:val="00D43999"/>
    <w:rsid w:val="00D51AB9"/>
    <w:rsid w:val="00D71370"/>
    <w:rsid w:val="00D8374B"/>
    <w:rsid w:val="00D94FFB"/>
    <w:rsid w:val="00DA0315"/>
    <w:rsid w:val="00DA5185"/>
    <w:rsid w:val="00DB0E38"/>
    <w:rsid w:val="00DB257D"/>
    <w:rsid w:val="00DB3E11"/>
    <w:rsid w:val="00DB47C9"/>
    <w:rsid w:val="00DC0B78"/>
    <w:rsid w:val="00DD5BF5"/>
    <w:rsid w:val="00DF08E5"/>
    <w:rsid w:val="00DF0DE1"/>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28C"/>
    <w:rsid w:val="00E84C99"/>
    <w:rsid w:val="00E92541"/>
    <w:rsid w:val="00E95E15"/>
    <w:rsid w:val="00E97C64"/>
    <w:rsid w:val="00EA45A2"/>
    <w:rsid w:val="00EA77D0"/>
    <w:rsid w:val="00EB391E"/>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8DF"/>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uiPriority="1"/>
    <w:lsdException w:name="Body Text" w:uiPriority="1" w:qFormat="1"/>
    <w:lsdException w:name="Subtitle" w:qFormat="1"/>
    <w:lsdException w:name="Strong" w:uiPriority="1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2"/>
    <w:qFormat/>
    <w:rsid w:val="0032613B"/>
    <w:pPr>
      <w:spacing w:line="276" w:lineRule="auto"/>
    </w:pPr>
    <w:rPr>
      <w:sz w:val="24"/>
      <w:szCs w:val="24"/>
      <w:lang w:eastAsia="en-US" w:bidi="en-US"/>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lang w:eastAsia="zh-CN" w:bidi="ar-SA"/>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lang w:eastAsia="zh-CN" w:bidi="ar-SA"/>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pPr>
      <w:spacing w:line="240" w:lineRule="auto"/>
    </w:pPr>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一级章节"/>
    <w:basedOn w:val="a0"/>
    <w:qFormat/>
    <w:rsid w:val="009D22E9"/>
    <w:pPr>
      <w:spacing w:line="300" w:lineRule="exact"/>
      <w:outlineLvl w:val="1"/>
    </w:pPr>
    <w:rPr>
      <w:rFonts w:ascii="NEU-BZ" w:eastAsia="方正书宋_GBK" w:hAnsi="NEU-BZ" w:cstheme="minorBidi"/>
      <w:color w:val="000000"/>
      <w:sz w:val="20"/>
      <w:szCs w:val="22"/>
      <w:lang w:eastAsia="zh-CN" w:bidi="ar-SA"/>
    </w:rPr>
  </w:style>
  <w:style w:type="paragraph" w:customStyle="1" w:styleId="af1">
    <w:name w:val="二级章节"/>
    <w:basedOn w:val="a0"/>
    <w:qFormat/>
    <w:rsid w:val="009D22E9"/>
    <w:pPr>
      <w:spacing w:line="300" w:lineRule="exact"/>
      <w:outlineLvl w:val="2"/>
    </w:pPr>
    <w:rPr>
      <w:rFonts w:ascii="NEU-BZ" w:eastAsia="方正书宋_GBK" w:hAnsi="NEU-BZ" w:cstheme="minorBidi"/>
      <w:color w:val="000000"/>
      <w:sz w:val="20"/>
      <w:szCs w:val="22"/>
      <w:lang w:eastAsia="zh-CN" w:bidi="ar-SA"/>
    </w:rPr>
  </w:style>
  <w:style w:type="paragraph" w:customStyle="1" w:styleId="af2">
    <w:name w:val="四级章节"/>
    <w:basedOn w:val="a0"/>
    <w:qFormat/>
    <w:rsid w:val="009D22E9"/>
    <w:pPr>
      <w:spacing w:line="300" w:lineRule="exact"/>
      <w:outlineLvl w:val="4"/>
    </w:pPr>
    <w:rPr>
      <w:rFonts w:ascii="NEU-BZ" w:eastAsia="方正书宋_GBK" w:hAnsi="NEU-BZ" w:cstheme="minorBidi"/>
      <w:color w:val="000000"/>
      <w:sz w:val="20"/>
      <w:szCs w:val="22"/>
      <w:lang w:eastAsia="zh-CN" w:bidi="ar-SA"/>
    </w:rPr>
  </w:style>
  <w:style w:type="paragraph" w:customStyle="1" w:styleId="af3">
    <w:name w:val="三级章节"/>
    <w:basedOn w:val="a0"/>
    <w:qFormat/>
    <w:rsid w:val="000D7B04"/>
    <w:pPr>
      <w:spacing w:line="300" w:lineRule="exact"/>
      <w:outlineLvl w:val="3"/>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AA560-5FE5-46C6-A9D3-1A4B9209B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1969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2014-09-06T07:07:00Z</dcterms:created>
  <dcterms:modified xsi:type="dcterms:W3CDTF">2019-03-02T05:58:00Z</dcterms:modified>
  <cp:category> </cp:category>
</cp:coreProperties>
</file>