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2C3" w:rsidRPr="00007A8D" w:rsidRDefault="00007A8D" w:rsidP="00007A8D">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1.</w:t>
      </w:r>
      <w:r w:rsidR="001962C3" w:rsidRPr="00007A8D">
        <w:rPr>
          <w:rFonts w:ascii="宋体" w:eastAsia="宋体" w:hAnsi="宋体"/>
          <w:b/>
          <w:color w:val="FF0000"/>
          <w:sz w:val="28"/>
        </w:rPr>
        <w:t>3　旅游资源的形成和分布</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一、选择题</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1</w:t>
      </w:r>
      <w:r w:rsidRPr="00007A8D">
        <w:rPr>
          <w:rFonts w:ascii="宋体" w:hAnsi="宋体"/>
          <w:sz w:val="21"/>
          <w:lang w:eastAsia="zh-CN"/>
        </w:rPr>
        <w:t>.下列景观中,主要取决于天气的是(　　)。</w:t>
      </w:r>
    </w:p>
    <w:p w:rsidR="001962C3" w:rsidRPr="00007A8D" w:rsidRDefault="001962C3" w:rsidP="004E21D1">
      <w:pPr>
        <w:tabs>
          <w:tab w:val="left" w:pos="1621"/>
          <w:tab w:val="left" w:pos="2914"/>
          <w:tab w:val="left" w:pos="3997"/>
          <w:tab w:val="left" w:pos="5074"/>
        </w:tabs>
        <w:spacing w:line="360" w:lineRule="auto"/>
        <w:jc w:val="center"/>
        <w:rPr>
          <w:rFonts w:ascii="宋体" w:hAnsi="宋体"/>
          <w:sz w:val="21"/>
        </w:rPr>
      </w:pPr>
      <w:r w:rsidRPr="00007A8D">
        <w:rPr>
          <w:rFonts w:ascii="宋体" w:hAnsi="宋体"/>
          <w:noProof/>
          <w:sz w:val="21"/>
          <w:lang w:eastAsia="zh-CN" w:bidi="ar-SA"/>
        </w:rPr>
        <w:drawing>
          <wp:inline distT="0" distB="0" distL="0" distR="0">
            <wp:extent cx="2437560" cy="1954440"/>
            <wp:effectExtent l="0" t="0" r="0" b="0"/>
            <wp:docPr id="119" name="W16.eps" descr="id:2147488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2437560" cy="1954440"/>
                    </a:xfrm>
                    <a:prstGeom prst="rect">
                      <a:avLst/>
                    </a:prstGeom>
                  </pic:spPr>
                </pic:pic>
              </a:graphicData>
            </a:graphic>
          </wp:inline>
        </w:drawing>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A项石林是由含有二氧化碳的流水对石灰岩等可溶性岩石长期溶蚀和淀积作用形成的,属于地质地貌景观,受天气的影响不大。C项园林是人文景观,受天气影响很小。D项趵突泉是受水文、地质等的影响,与天气关系不大。B项雾凇是寒冷的雨雪天或雾天,空气中的水汽直接在植物枝干等物体上所形成的雪柱或冰凌,与寒冷的天气有关。</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B</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2</w:t>
      </w:r>
      <w:r w:rsidRPr="00007A8D">
        <w:rPr>
          <w:rFonts w:ascii="宋体" w:hAnsi="宋体"/>
          <w:sz w:val="21"/>
          <w:lang w:eastAsia="zh-CN"/>
        </w:rPr>
        <w:t>.下图为湖南武陵源风景名胜区峰林地貌景观,该地貌成为旅游资源的基础条件是(　　)。</w:t>
      </w:r>
    </w:p>
    <w:p w:rsidR="001962C3" w:rsidRPr="00007A8D" w:rsidRDefault="001962C3" w:rsidP="004E21D1">
      <w:pPr>
        <w:tabs>
          <w:tab w:val="left" w:pos="1621"/>
          <w:tab w:val="left" w:pos="2914"/>
          <w:tab w:val="left" w:pos="3997"/>
          <w:tab w:val="left" w:pos="5074"/>
        </w:tabs>
        <w:spacing w:line="360" w:lineRule="auto"/>
        <w:jc w:val="center"/>
        <w:rPr>
          <w:rFonts w:ascii="宋体" w:hAnsi="宋体"/>
          <w:sz w:val="21"/>
        </w:rPr>
      </w:pPr>
      <w:r w:rsidRPr="00007A8D">
        <w:rPr>
          <w:rFonts w:ascii="宋体" w:hAnsi="宋体"/>
          <w:noProof/>
          <w:sz w:val="21"/>
          <w:lang w:eastAsia="zh-CN" w:bidi="ar-SA"/>
        </w:rPr>
        <w:drawing>
          <wp:inline distT="0" distB="0" distL="0" distR="0">
            <wp:extent cx="1218600" cy="914400"/>
            <wp:effectExtent l="0" t="0" r="0" b="0"/>
            <wp:docPr id="120" name="W17.eps" descr="id:2147488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1218600" cy="914400"/>
                    </a:xfrm>
                    <a:prstGeom prst="rect">
                      <a:avLst/>
                    </a:prstGeom>
                  </pic:spPr>
                </pic:pic>
              </a:graphicData>
            </a:graphic>
          </wp:inline>
        </w:drawing>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A.岩浆活动</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B.有大面积的花岗岩体</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C.花岗岩的球状风化过程</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D.石英砂岩的长期风化侵蚀</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武陵源名胜区中,有大面积的石英砂岩,坚硬的石英砂岩节理发育,经长期风化侵蚀发育成峰林地貌。</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D</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3</w:t>
      </w:r>
      <w:r w:rsidRPr="00007A8D">
        <w:rPr>
          <w:rFonts w:ascii="宋体" w:hAnsi="宋体"/>
          <w:sz w:val="21"/>
          <w:lang w:eastAsia="zh-CN"/>
        </w:rPr>
        <w:t>.下列能反映温带大陆性气候条件下所形成的景观是(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lastRenderedPageBreak/>
        <w:t>①窗含西岭千秋雪,门泊东吴万里船　②北风卷地白草折,胡天八月即飞雪　③好雨知时节,当春乃发生　④大漠孤烟直,长河落日圆</w:t>
      </w:r>
    </w:p>
    <w:p w:rsidR="001962C3" w:rsidRPr="00007A8D" w:rsidRDefault="001962C3" w:rsidP="004E21D1">
      <w:pPr>
        <w:tabs>
          <w:tab w:val="left" w:pos="1621"/>
          <w:tab w:val="left" w:pos="2914"/>
          <w:tab w:val="left" w:pos="3997"/>
          <w:tab w:val="left" w:pos="5074"/>
        </w:tabs>
        <w:spacing w:line="360" w:lineRule="auto"/>
        <w:rPr>
          <w:rFonts w:ascii="宋体" w:hAnsi="宋体"/>
          <w:sz w:val="21"/>
        </w:rPr>
      </w:pPr>
      <w:r w:rsidRPr="00007A8D">
        <w:rPr>
          <w:rFonts w:ascii="宋体" w:hAnsi="宋体"/>
          <w:sz w:val="21"/>
        </w:rPr>
        <w:t>A.①②</w:t>
      </w:r>
      <w:r w:rsidRPr="00007A8D">
        <w:rPr>
          <w:rFonts w:ascii="宋体" w:hAnsi="宋体"/>
          <w:sz w:val="21"/>
        </w:rPr>
        <w:tab/>
        <w:t>B.②③</w:t>
      </w:r>
      <w:r w:rsidRPr="00007A8D">
        <w:rPr>
          <w:rFonts w:ascii="宋体" w:hAnsi="宋体"/>
          <w:sz w:val="21"/>
        </w:rPr>
        <w:tab/>
        <w:t>C.③④</w:t>
      </w:r>
      <w:r w:rsidRPr="00007A8D">
        <w:rPr>
          <w:rFonts w:ascii="宋体" w:hAnsi="宋体"/>
          <w:sz w:val="21"/>
        </w:rPr>
        <w:tab/>
        <w:t>D.②④</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 xml:space="preserve">温带大陆性气候冬季寒冷,夏季炎热,降水稀少,气温日较差、年较差大,与这一特点协调一致的景观都是正确的。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D</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4</w:t>
      </w:r>
      <w:r w:rsidRPr="00007A8D">
        <w:rPr>
          <w:rFonts w:ascii="宋体" w:hAnsi="宋体"/>
          <w:sz w:val="21"/>
          <w:lang w:eastAsia="zh-CN"/>
        </w:rPr>
        <w:t>.下列关于人文地理因素对旅游资源的影响,叙述错误的是(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A.人类活动对旅游资源的被认知具有重要影响</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B.人类的审美活动能提升旅游资源的价值</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C.古代的政治中心多已衰落,一般不是旅游中心</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D.人类一些重大行为所留下来的地理“痕迹”会成为旅游资源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人类通过诗词歌赋、民间传说故事等,能提高一些旅游资源的知名度,提升它们的价值。古代的政治、经济、文化中心,即使是现在有些已经衰退,但仍留下了丰富的历史文化遗存,在“远古崇拜”情结的驱使下,人们求知古人生活、生产状况的欲望十分强烈,它们仍然能成为旅游资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C</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hint="eastAsia"/>
          <w:sz w:val="21"/>
          <w:lang w:eastAsia="zh-CN"/>
        </w:rPr>
        <w:t>5.</w:t>
      </w:r>
      <w:r w:rsidRPr="00007A8D">
        <w:rPr>
          <w:rFonts w:ascii="宋体" w:hAnsi="宋体"/>
          <w:sz w:val="21"/>
          <w:lang w:eastAsia="zh-CN"/>
        </w:rPr>
        <w:t>读下列材料,完成第5~6题。</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材料一:红色旅游是指以1921年中国共产党建立以后的革命纪念地、纪念物及其所承载的革命精神为吸引物,组织接待旅游者进行参观游览,实现学习革命精神、接受革命传统教育和振奋精神、放松身心、增加阅历的旅游活动。</w:t>
      </w:r>
    </w:p>
    <w:p w:rsidR="001962C3" w:rsidRPr="00007A8D" w:rsidRDefault="001962C3" w:rsidP="00007A8D">
      <w:pPr>
        <w:tabs>
          <w:tab w:val="left" w:pos="1621"/>
          <w:tab w:val="left" w:pos="2914"/>
          <w:tab w:val="left" w:pos="3997"/>
          <w:tab w:val="left" w:pos="5074"/>
        </w:tabs>
        <w:spacing w:line="360" w:lineRule="auto"/>
        <w:ind w:firstLineChars="200" w:firstLine="420"/>
        <w:rPr>
          <w:rFonts w:ascii="宋体" w:hAnsi="宋体"/>
          <w:sz w:val="21"/>
          <w:lang w:eastAsia="zh-CN"/>
        </w:rPr>
      </w:pPr>
      <w:r w:rsidRPr="00007A8D">
        <w:rPr>
          <w:rFonts w:ascii="宋体" w:hAnsi="宋体"/>
          <w:sz w:val="21"/>
          <w:lang w:eastAsia="zh-CN"/>
        </w:rPr>
        <w:t>材料二:白色旅游是以欣赏冰雪景观、从事冰雪运动为主的旅游活动。</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5</w:t>
      </w:r>
      <w:r w:rsidRPr="00007A8D">
        <w:rPr>
          <w:rFonts w:ascii="宋体" w:hAnsi="宋体"/>
          <w:sz w:val="21"/>
          <w:lang w:eastAsia="zh-CN"/>
        </w:rPr>
        <w:t>某同学想选择参与主题形象为“历史转折,出奇制胜”红色旅游活动,他应该选择哪一省为旅游目的地?(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A.贵州</w:t>
      </w:r>
      <w:r w:rsidRPr="00007A8D">
        <w:rPr>
          <w:rFonts w:ascii="宋体" w:hAnsi="宋体"/>
          <w:sz w:val="21"/>
          <w:lang w:eastAsia="zh-CN"/>
        </w:rPr>
        <w:tab/>
        <w:t>B.黑龙江</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C.陕西</w:t>
      </w:r>
      <w:r w:rsidRPr="00007A8D">
        <w:rPr>
          <w:rFonts w:ascii="宋体" w:hAnsi="宋体"/>
          <w:sz w:val="21"/>
          <w:lang w:eastAsia="zh-CN"/>
        </w:rPr>
        <w:tab/>
        <w:t>D.山东</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6</w:t>
      </w:r>
      <w:r w:rsidRPr="00007A8D">
        <w:rPr>
          <w:rFonts w:ascii="宋体" w:hAnsi="宋体"/>
          <w:sz w:val="21"/>
          <w:lang w:eastAsia="zh-CN"/>
        </w:rPr>
        <w:t>下列旅游活动,不属于白色旅游范畴的是(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A.暑期某同学登天山,赏雪山冰川</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lastRenderedPageBreak/>
        <w:t>B.科学家测珠穆朗玛峰高度时在冰雪中穿行</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C.在哈尔滨观赏冰雕</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D.春节期间,在北京密云滑雪、攀冰</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第5题,以遵义为中心的“黔北黔西红色旅游区”,主题形象是“历史转折,出奇制胜”,因此应选择贵州。第6题,科学家在冰雪中穿行是科考活动,是测珠穆朗玛峰的海拔,并非欣赏冰雪景观。</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5.A　6.B</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hint="eastAsia"/>
          <w:sz w:val="21"/>
          <w:lang w:eastAsia="zh-CN"/>
        </w:rPr>
        <w:t>7.</w:t>
      </w:r>
      <w:r w:rsidRPr="00007A8D">
        <w:rPr>
          <w:rFonts w:ascii="宋体" w:hAnsi="宋体"/>
          <w:sz w:val="21"/>
          <w:lang w:eastAsia="zh-CN"/>
        </w:rPr>
        <w:t>旅游度假村是指一个用作休闲娱乐的建筑群,通常远离闹市区,依山傍水。为了让客人们享受假期,度假村内通常设有多项设施以满足客人休闲的需要,如餐饮、住宿、体育活动、娱乐、购物等。据此完成第7~8题。</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7</w:t>
      </w:r>
      <w:r w:rsidRPr="00007A8D">
        <w:rPr>
          <w:rFonts w:ascii="宋体" w:hAnsi="宋体"/>
          <w:sz w:val="21"/>
          <w:lang w:eastAsia="zh-CN"/>
        </w:rPr>
        <w:t>近些年,旅游度假村不断涌现,这类旅游资源的形成与</w:t>
      </w:r>
      <w:r w:rsidRPr="00007A8D">
        <w:rPr>
          <w:rFonts w:ascii="宋体" w:hAnsi="宋体"/>
          <w:color w:val="FF0000"/>
          <w:sz w:val="21"/>
          <w:u w:val="single" w:color="000000"/>
          <w:lang w:eastAsia="zh-CN"/>
        </w:rPr>
        <w:t xml:space="preserve">　　　</w:t>
      </w:r>
      <w:r w:rsidRPr="00007A8D">
        <w:rPr>
          <w:rFonts w:ascii="宋体" w:hAnsi="宋体"/>
          <w:sz w:val="21"/>
          <w:lang w:eastAsia="zh-CN"/>
        </w:rPr>
        <w:t>有关(　　)。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A.自然地理条件</w:t>
      </w:r>
      <w:r w:rsidRPr="00007A8D">
        <w:rPr>
          <w:rFonts w:ascii="宋体" w:hAnsi="宋体"/>
          <w:sz w:val="21"/>
          <w:lang w:eastAsia="zh-CN"/>
        </w:rPr>
        <w:tab/>
        <w:t>B.人文地理因素</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C.社会认知因素</w:t>
      </w:r>
      <w:r w:rsidRPr="00007A8D">
        <w:rPr>
          <w:rFonts w:ascii="宋体" w:hAnsi="宋体"/>
          <w:sz w:val="21"/>
          <w:lang w:eastAsia="zh-CN"/>
        </w:rPr>
        <w:tab/>
        <w:t>D.地质基础</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8</w:t>
      </w:r>
      <w:r w:rsidRPr="00007A8D">
        <w:rPr>
          <w:rFonts w:ascii="宋体" w:hAnsi="宋体"/>
          <w:sz w:val="21"/>
          <w:lang w:eastAsia="zh-CN"/>
        </w:rPr>
        <w:t>下列有关旅游度假村的区位选择的说法,正确的是(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A.地势平坦、气候湿润的远郊</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B.交通便利、人口稠密的商务区附近</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C.依山傍水的工业区附近</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D.人口密度小、生态环境好的城市外围</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时代的发展使人们的生活观念等社会认知因素发生了改变,人们希望在紧张的工作之余远离闹市,寻找环境优美、清新自然、幽静舒适的地方,去休闲娱乐、放松身心。</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7.C　8.D</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hint="eastAsia"/>
          <w:sz w:val="21"/>
          <w:lang w:eastAsia="zh-CN"/>
        </w:rPr>
        <w:t>9.</w:t>
      </w:r>
      <w:r w:rsidRPr="00007A8D">
        <w:rPr>
          <w:rFonts w:ascii="宋体" w:hAnsi="宋体"/>
          <w:sz w:val="21"/>
          <w:lang w:eastAsia="zh-CN"/>
        </w:rPr>
        <w:t>我国文人骚客在游览祖国大好河山的过程中留下许多优美的诗词、绝句,恰如其分地吟出了旅游资源的特性和意境,提升了旅游资源的文化内涵。据此完成第9~10题。</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9</w:t>
      </w:r>
      <w:r w:rsidRPr="00007A8D">
        <w:rPr>
          <w:rFonts w:ascii="宋体" w:hAnsi="宋体"/>
          <w:sz w:val="21"/>
          <w:lang w:eastAsia="zh-CN"/>
        </w:rPr>
        <w:t>下列说法正确的是(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A.“感受黄山,天下无山”说明黄山是自然和文化景观有机结合的旅游资源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B.“孔子登泰山而小天下”说明泰山是纯粹的文化景观旅游资源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C.“不到长城非好汉”说明长城是寄托人们信仰的宗教性质的文化景观旅游资源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lastRenderedPageBreak/>
        <w:t>D.“碧莲玉笋世界”说明旅游资源能反映一地的历史文化</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10</w:t>
      </w:r>
      <w:r w:rsidRPr="00007A8D">
        <w:rPr>
          <w:rFonts w:ascii="宋体" w:hAnsi="宋体"/>
          <w:sz w:val="21"/>
          <w:lang w:eastAsia="zh-CN"/>
        </w:rPr>
        <w:t>山东威海宣传其重要的旅游胜地刘公岛时,使用的广告语是“刘公岛,不仅仅是岛”,这句话暗含该旅游资源(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A.位置相对稳定</w:t>
      </w:r>
      <w:r w:rsidRPr="00007A8D">
        <w:rPr>
          <w:rFonts w:ascii="宋体" w:hAnsi="宋体"/>
          <w:sz w:val="21"/>
          <w:lang w:eastAsia="zh-CN"/>
        </w:rPr>
        <w:tab/>
        <w:t>B.不被消耗,永续利用</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C.丰富多样</w:t>
      </w:r>
      <w:r w:rsidRPr="00007A8D">
        <w:rPr>
          <w:rFonts w:ascii="宋体" w:hAnsi="宋体"/>
          <w:sz w:val="21"/>
          <w:lang w:eastAsia="zh-CN"/>
        </w:rPr>
        <w:tab/>
        <w:t>D.未经人类开发</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第9题,黄山有其独特的地质地貌景观、气象景观,同时又有深厚的文化积淀,是典型的自然和人文相结合的旅游资源,同样泰山也是如此;而长城是具有历史文化意义的古代遗址、遗迹,不是宗教建筑;“碧莲玉笋世界”体现出旅游资源具有一定的美学属性。第10题,在历史上,刘公岛曾是北洋水师总部所在地,它与甲午战争那段屈辱的历史紧密联系在一起,说它不仅仅是岛,就是暗含了它的历史文化意义。而旅游资源在内容上的多样性表现为:旅游资源既可以是物质的,也可以是精神的;既可以是已开发的,也可以是潜在的。</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9.A　10.C</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11</w:t>
      </w:r>
      <w:r w:rsidRPr="00007A8D">
        <w:rPr>
          <w:rFonts w:ascii="宋体" w:hAnsi="宋体"/>
          <w:sz w:val="21"/>
          <w:lang w:eastAsia="zh-CN"/>
        </w:rPr>
        <w:t>.各地地理环境不同,房屋的结构与形式有所不同,各具特色的房屋建筑构成旅游资源的一大景观,以下地区特色房屋建筑与地理环境特征组合正确的是(　　)。</w:t>
      </w:r>
    </w:p>
    <w:p w:rsidR="001962C3" w:rsidRPr="00007A8D" w:rsidRDefault="001962C3" w:rsidP="004E21D1">
      <w:pPr>
        <w:tabs>
          <w:tab w:val="left" w:pos="1621"/>
          <w:tab w:val="left" w:pos="2914"/>
          <w:tab w:val="left" w:pos="3997"/>
          <w:tab w:val="left" w:pos="5074"/>
        </w:tabs>
        <w:spacing w:line="360" w:lineRule="auto"/>
        <w:jc w:val="center"/>
        <w:rPr>
          <w:rFonts w:ascii="宋体" w:hAnsi="宋体"/>
          <w:sz w:val="21"/>
        </w:rPr>
      </w:pPr>
      <w:r w:rsidRPr="00007A8D">
        <w:rPr>
          <w:rFonts w:ascii="宋体" w:hAnsi="宋体"/>
          <w:noProof/>
          <w:sz w:val="21"/>
          <w:lang w:eastAsia="zh-CN" w:bidi="ar-SA"/>
        </w:rPr>
        <w:drawing>
          <wp:inline distT="0" distB="0" distL="0" distR="0">
            <wp:extent cx="2158920" cy="1841040"/>
            <wp:effectExtent l="0" t="0" r="0" b="0"/>
            <wp:docPr id="121" name="W42.eps" descr="id:2147488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cstate="print"/>
                    <a:stretch>
                      <a:fillRect/>
                    </a:stretch>
                  </pic:blipFill>
                  <pic:spPr>
                    <a:xfrm>
                      <a:off x="0" y="0"/>
                      <a:ext cx="2158920" cy="1841040"/>
                    </a:xfrm>
                    <a:prstGeom prst="rect">
                      <a:avLst/>
                    </a:prstGeom>
                  </pic:spPr>
                </pic:pic>
              </a:graphicData>
            </a:graphic>
          </wp:inline>
        </w:drawing>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A.“骑楼”适应当地气候干燥的特点</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B.“泥屋”的厚泥墙白天减少热空气进入,夜晚室内暖空气不易散失</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C.“蒙古包”适合于就地取材</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D.“雪屋”适合于当地居民身材矮小</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lastRenderedPageBreak/>
        <w:t>解析:</w:t>
      </w:r>
      <w:r w:rsidRPr="00007A8D">
        <w:rPr>
          <w:rFonts w:ascii="宋体" w:hAnsi="宋体"/>
          <w:sz w:val="21"/>
          <w:lang w:eastAsia="zh-CN"/>
        </w:rPr>
        <w:t>东南沿海的“骑楼”主要是可避风雨防日晒;“泥屋”的厚泥墙白天减少热空气进入,夜晚室内暖空气不易散失;“蒙古包”主要体现游牧的特点;因纽特人生活在高纬度地区,气候寒冷,积雪不融化。</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B</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二、综合题</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b/>
          <w:sz w:val="21"/>
          <w:lang w:eastAsia="zh-CN"/>
        </w:rPr>
        <w:t>12</w:t>
      </w:r>
      <w:r w:rsidRPr="00007A8D">
        <w:rPr>
          <w:rFonts w:ascii="宋体" w:hAnsi="宋体"/>
          <w:sz w:val="21"/>
          <w:lang w:eastAsia="zh-CN"/>
        </w:rPr>
        <w:t>.读下图,完成下列问题。</w:t>
      </w:r>
    </w:p>
    <w:p w:rsidR="001962C3" w:rsidRPr="00007A8D" w:rsidRDefault="001962C3" w:rsidP="004E21D1">
      <w:pPr>
        <w:tabs>
          <w:tab w:val="left" w:pos="1621"/>
          <w:tab w:val="left" w:pos="2914"/>
          <w:tab w:val="left" w:pos="3997"/>
          <w:tab w:val="left" w:pos="5074"/>
        </w:tabs>
        <w:spacing w:line="360" w:lineRule="auto"/>
        <w:jc w:val="center"/>
        <w:rPr>
          <w:rFonts w:ascii="宋体" w:hAnsi="宋体"/>
          <w:sz w:val="21"/>
        </w:rPr>
      </w:pPr>
      <w:r w:rsidRPr="00007A8D">
        <w:rPr>
          <w:rFonts w:ascii="宋体" w:hAnsi="宋体"/>
          <w:noProof/>
          <w:sz w:val="21"/>
          <w:lang w:eastAsia="zh-CN" w:bidi="ar-SA"/>
        </w:rPr>
        <w:drawing>
          <wp:inline distT="0" distB="0" distL="0" distR="0">
            <wp:extent cx="2362320" cy="1853280"/>
            <wp:effectExtent l="0" t="0" r="0" b="0"/>
            <wp:docPr id="122" name="W19.eps" descr="id:2147488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cstate="print"/>
                    <a:stretch>
                      <a:fillRect/>
                    </a:stretch>
                  </pic:blipFill>
                  <pic:spPr>
                    <a:xfrm>
                      <a:off x="0" y="0"/>
                      <a:ext cx="2362320" cy="1853280"/>
                    </a:xfrm>
                    <a:prstGeom prst="rect">
                      <a:avLst/>
                    </a:prstGeom>
                  </pic:spPr>
                </pic:pic>
              </a:graphicData>
            </a:graphic>
          </wp:inline>
        </w:drawing>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(1)大理三塔图、五台山寺庙图、桂林山水图分别是</w:t>
      </w:r>
      <w:r w:rsidRPr="00007A8D">
        <w:rPr>
          <w:rFonts w:ascii="宋体" w:hAnsi="宋体"/>
          <w:color w:val="FF0000"/>
          <w:sz w:val="21"/>
          <w:u w:val="single" w:color="000000"/>
          <w:lang w:eastAsia="zh-CN"/>
        </w:rPr>
        <w:t xml:space="preserve">　　　　　　</w:t>
      </w:r>
      <w:r w:rsidRPr="00007A8D">
        <w:rPr>
          <w:rFonts w:ascii="宋体" w:hAnsi="宋体"/>
          <w:sz w:val="21"/>
          <w:lang w:eastAsia="zh-CN"/>
        </w:rPr>
        <w:t>。(填数码)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(2)图中①②两景观属于</w:t>
      </w:r>
      <w:r w:rsidRPr="00007A8D">
        <w:rPr>
          <w:rFonts w:ascii="宋体" w:hAnsi="宋体"/>
          <w:color w:val="FF0000"/>
          <w:sz w:val="21"/>
          <w:u w:val="single" w:color="000000"/>
          <w:lang w:eastAsia="zh-CN"/>
        </w:rPr>
        <w:t xml:space="preserve">　　　　　　　　</w:t>
      </w:r>
      <w:r w:rsidRPr="00007A8D">
        <w:rPr>
          <w:rFonts w:ascii="宋体" w:hAnsi="宋体"/>
          <w:sz w:val="21"/>
          <w:lang w:eastAsia="zh-CN"/>
        </w:rPr>
        <w:t>旅游资源,从微观层面上看,人们十分注重选择在</w:t>
      </w:r>
      <w:r w:rsidRPr="00007A8D">
        <w:rPr>
          <w:rFonts w:ascii="宋体" w:hAnsi="宋体"/>
          <w:color w:val="FF0000"/>
          <w:sz w:val="21"/>
          <w:u w:val="single" w:color="000000"/>
          <w:lang w:eastAsia="zh-CN"/>
        </w:rPr>
        <w:t xml:space="preserve">　　　　</w:t>
      </w:r>
      <w:r w:rsidRPr="00007A8D">
        <w:rPr>
          <w:rFonts w:ascii="宋体" w:hAnsi="宋体"/>
          <w:sz w:val="21"/>
          <w:lang w:eastAsia="zh-CN"/>
        </w:rPr>
        <w:t>之处修建。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(3)①②两图中不同的人文景观同自然景观的共同关系是</w:t>
      </w:r>
      <w:r w:rsidRPr="00007A8D">
        <w:rPr>
          <w:rFonts w:ascii="宋体" w:hAnsi="宋体"/>
          <w:color w:val="FF0000"/>
          <w:sz w:val="21"/>
          <w:u w:val="single" w:color="000000"/>
          <w:lang w:eastAsia="zh-CN"/>
        </w:rPr>
        <w:t xml:space="preserve">　</w:t>
      </w:r>
      <w:r w:rsidRPr="00007A8D">
        <w:rPr>
          <w:rFonts w:ascii="宋体" w:hAnsi="宋体"/>
          <w:sz w:val="21"/>
          <w:lang w:eastAsia="zh-CN"/>
        </w:rPr>
        <w:t>。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sz w:val="21"/>
          <w:lang w:eastAsia="zh-CN"/>
        </w:rPr>
        <w:t>(4)③景观的山水景色是在可溶性石灰岩地区广泛发育而成的。由于处在湿热气候条件下,流水的</w:t>
      </w:r>
      <w:r w:rsidRPr="00007A8D">
        <w:rPr>
          <w:rFonts w:ascii="宋体" w:hAnsi="宋体"/>
          <w:color w:val="FF0000"/>
          <w:sz w:val="21"/>
          <w:u w:val="single" w:color="000000"/>
          <w:lang w:eastAsia="zh-CN"/>
        </w:rPr>
        <w:t xml:space="preserve">　　　　</w:t>
      </w:r>
      <w:r w:rsidRPr="00007A8D">
        <w:rPr>
          <w:rFonts w:ascii="宋体" w:hAnsi="宋体"/>
          <w:sz w:val="21"/>
          <w:lang w:eastAsia="zh-CN"/>
        </w:rPr>
        <w:t>作用形成了</w:t>
      </w:r>
      <w:r w:rsidRPr="00007A8D">
        <w:rPr>
          <w:rFonts w:ascii="宋体" w:hAnsi="宋体"/>
          <w:color w:val="FF0000"/>
          <w:sz w:val="21"/>
          <w:u w:val="single" w:color="000000"/>
          <w:lang w:eastAsia="zh-CN"/>
        </w:rPr>
        <w:t xml:space="preserve">　　　　</w:t>
      </w:r>
      <w:r w:rsidRPr="00007A8D">
        <w:rPr>
          <w:rFonts w:ascii="宋体" w:hAnsi="宋体"/>
          <w:sz w:val="21"/>
          <w:lang w:eastAsia="zh-CN"/>
        </w:rPr>
        <w:t>、</w:t>
      </w:r>
      <w:r w:rsidRPr="00007A8D">
        <w:rPr>
          <w:rFonts w:ascii="宋体" w:hAnsi="宋体"/>
          <w:color w:val="FF0000"/>
          <w:sz w:val="21"/>
          <w:u w:val="single" w:color="000000"/>
          <w:lang w:eastAsia="zh-CN"/>
        </w:rPr>
        <w:t xml:space="preserve">　　　　</w:t>
      </w:r>
      <w:r w:rsidRPr="00007A8D">
        <w:rPr>
          <w:rFonts w:ascii="宋体" w:hAnsi="宋体"/>
          <w:sz w:val="21"/>
          <w:lang w:eastAsia="zh-CN"/>
        </w:rPr>
        <w:t>等典型的喀斯特地貌类型。 </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解析:</w:t>
      </w:r>
      <w:r w:rsidRPr="00007A8D">
        <w:rPr>
          <w:rFonts w:ascii="宋体" w:hAnsi="宋体"/>
          <w:sz w:val="21"/>
          <w:lang w:eastAsia="zh-CN"/>
        </w:rPr>
        <w:t>第(1)题,根据三幅图片上显示的信息,大理三塔应是②图,山水组合的景观③图应是桂林,①图是五台山寺庙。第(2)题,依据旅游资源的分类,①②两景观属于自然和文化景观旅游资源;从微观层面上看,人们修建寺庙、宝塔等建筑时,应选择在山清水秀的地方。第(3)题,人们创造文化景观应依托自然环境,把文化景观融入自然环境之中,“虽由人作,宛自天开”,体现自然环境与文化景观的协调统一。第(4)题,桂林山水是喀斯特地貌,是石灰岩被流水侵蚀、溶蚀而形成的峰林、溶洞。</w:t>
      </w:r>
    </w:p>
    <w:p w:rsidR="001962C3" w:rsidRPr="00007A8D" w:rsidRDefault="001962C3" w:rsidP="004E21D1">
      <w:pPr>
        <w:tabs>
          <w:tab w:val="left" w:pos="1621"/>
          <w:tab w:val="left" w:pos="2914"/>
          <w:tab w:val="left" w:pos="3997"/>
          <w:tab w:val="left" w:pos="5074"/>
        </w:tabs>
        <w:spacing w:line="360" w:lineRule="auto"/>
        <w:rPr>
          <w:rFonts w:ascii="宋体" w:hAnsi="宋体"/>
          <w:sz w:val="21"/>
          <w:lang w:eastAsia="zh-CN"/>
        </w:rPr>
      </w:pPr>
      <w:r w:rsidRPr="00007A8D">
        <w:rPr>
          <w:rFonts w:ascii="宋体" w:hAnsi="宋体"/>
          <w:color w:val="FF0000"/>
          <w:sz w:val="21"/>
          <w:lang w:eastAsia="zh-CN"/>
        </w:rPr>
        <w:t>答案:</w:t>
      </w:r>
      <w:r w:rsidRPr="00007A8D">
        <w:rPr>
          <w:rFonts w:ascii="宋体" w:hAnsi="宋体"/>
          <w:sz w:val="21"/>
          <w:lang w:eastAsia="zh-CN"/>
        </w:rPr>
        <w:t>(1)②①③</w:t>
      </w:r>
    </w:p>
    <w:p w:rsidR="001962C3" w:rsidRPr="00007A8D" w:rsidRDefault="001962C3" w:rsidP="00007A8D">
      <w:pPr>
        <w:tabs>
          <w:tab w:val="left" w:pos="1621"/>
          <w:tab w:val="left" w:pos="2914"/>
          <w:tab w:val="left" w:pos="3997"/>
          <w:tab w:val="left" w:pos="5074"/>
        </w:tabs>
        <w:spacing w:line="360" w:lineRule="auto"/>
        <w:ind w:firstLineChars="200" w:firstLine="420"/>
        <w:rPr>
          <w:rFonts w:ascii="宋体" w:hAnsi="宋体"/>
          <w:sz w:val="21"/>
          <w:lang w:eastAsia="zh-CN"/>
        </w:rPr>
      </w:pPr>
      <w:r w:rsidRPr="00007A8D">
        <w:rPr>
          <w:rFonts w:ascii="宋体" w:hAnsi="宋体"/>
          <w:sz w:val="21"/>
          <w:lang w:eastAsia="zh-CN"/>
        </w:rPr>
        <w:t>(2)自然和文化景观　山清水秀</w:t>
      </w:r>
    </w:p>
    <w:p w:rsidR="001962C3" w:rsidRPr="00007A8D" w:rsidRDefault="001962C3" w:rsidP="00007A8D">
      <w:pPr>
        <w:tabs>
          <w:tab w:val="left" w:pos="1621"/>
          <w:tab w:val="left" w:pos="2914"/>
          <w:tab w:val="left" w:pos="3997"/>
          <w:tab w:val="left" w:pos="5074"/>
        </w:tabs>
        <w:spacing w:line="360" w:lineRule="auto"/>
        <w:ind w:firstLineChars="200" w:firstLine="420"/>
        <w:rPr>
          <w:rFonts w:ascii="宋体" w:hAnsi="宋体"/>
          <w:sz w:val="21"/>
          <w:lang w:eastAsia="zh-CN"/>
        </w:rPr>
      </w:pPr>
      <w:r w:rsidRPr="00007A8D">
        <w:rPr>
          <w:rFonts w:ascii="宋体" w:hAnsi="宋体"/>
          <w:sz w:val="21"/>
          <w:lang w:eastAsia="zh-CN"/>
        </w:rPr>
        <w:lastRenderedPageBreak/>
        <w:t>(3)使自然环境与人文景观协调统一</w:t>
      </w:r>
    </w:p>
    <w:p w:rsidR="001962C3" w:rsidRPr="00007A8D" w:rsidRDefault="001962C3" w:rsidP="00007A8D">
      <w:pPr>
        <w:tabs>
          <w:tab w:val="left" w:pos="1621"/>
          <w:tab w:val="left" w:pos="2914"/>
          <w:tab w:val="left" w:pos="3997"/>
          <w:tab w:val="left" w:pos="5074"/>
        </w:tabs>
        <w:spacing w:line="360" w:lineRule="auto"/>
        <w:ind w:firstLineChars="200" w:firstLine="420"/>
        <w:rPr>
          <w:rFonts w:ascii="宋体" w:hAnsi="宋体"/>
          <w:sz w:val="21"/>
        </w:rPr>
      </w:pPr>
      <w:r w:rsidRPr="00007A8D">
        <w:rPr>
          <w:rFonts w:ascii="宋体" w:hAnsi="宋体"/>
          <w:sz w:val="21"/>
        </w:rPr>
        <w:t>(4)侵蚀(溶蚀)　峰林　溶洞</w:t>
      </w:r>
    </w:p>
    <w:sectPr w:rsidR="001962C3" w:rsidRPr="00007A8D"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70D" w:rsidRDefault="00A0770D">
      <w:r>
        <w:separator/>
      </w:r>
    </w:p>
  </w:endnote>
  <w:endnote w:type="continuationSeparator" w:id="1">
    <w:p w:rsidR="00A0770D" w:rsidRDefault="00A07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1D1" w:rsidRDefault="000033AF" w:rsidP="00CC1200">
    <w:pPr>
      <w:pStyle w:val="a5"/>
      <w:framePr w:wrap="around" w:vAnchor="text" w:hAnchor="margin" w:xAlign="right" w:y="1"/>
      <w:rPr>
        <w:rStyle w:val="ae"/>
      </w:rPr>
    </w:pPr>
    <w:r>
      <w:rPr>
        <w:rStyle w:val="ae"/>
      </w:rPr>
      <w:fldChar w:fldCharType="begin"/>
    </w:r>
    <w:r w:rsidR="004E21D1">
      <w:rPr>
        <w:rStyle w:val="ae"/>
      </w:rPr>
      <w:instrText xml:space="preserve">PAGE  </w:instrText>
    </w:r>
    <w:r>
      <w:rPr>
        <w:rStyle w:val="ae"/>
      </w:rPr>
      <w:fldChar w:fldCharType="end"/>
    </w:r>
  </w:p>
  <w:p w:rsidR="004E21D1" w:rsidRDefault="004E21D1" w:rsidP="004E21D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1D1" w:rsidRDefault="000033AF" w:rsidP="00CC1200">
    <w:pPr>
      <w:pStyle w:val="a5"/>
      <w:framePr w:wrap="around" w:vAnchor="text" w:hAnchor="margin" w:xAlign="right" w:y="1"/>
      <w:rPr>
        <w:rStyle w:val="ae"/>
      </w:rPr>
    </w:pPr>
    <w:r>
      <w:rPr>
        <w:rStyle w:val="ae"/>
      </w:rPr>
      <w:fldChar w:fldCharType="begin"/>
    </w:r>
    <w:r w:rsidR="004E21D1">
      <w:rPr>
        <w:rStyle w:val="ae"/>
      </w:rPr>
      <w:instrText xml:space="preserve">PAGE  </w:instrText>
    </w:r>
    <w:r>
      <w:rPr>
        <w:rStyle w:val="ae"/>
      </w:rPr>
      <w:fldChar w:fldCharType="separate"/>
    </w:r>
    <w:r w:rsidR="00007A8D">
      <w:rPr>
        <w:rStyle w:val="ae"/>
        <w:noProof/>
      </w:rPr>
      <w:t>1</w:t>
    </w:r>
    <w:r>
      <w:rPr>
        <w:rStyle w:val="ae"/>
      </w:rPr>
      <w:fldChar w:fldCharType="end"/>
    </w:r>
  </w:p>
  <w:p w:rsidR="004E21D1" w:rsidRDefault="004E21D1" w:rsidP="004E21D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70D" w:rsidRDefault="00A0770D">
      <w:r>
        <w:separator/>
      </w:r>
    </w:p>
  </w:footnote>
  <w:footnote w:type="continuationSeparator" w:id="1">
    <w:p w:rsidR="00A0770D" w:rsidRDefault="00A077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033AF"/>
    <w:rsid w:val="00007A8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962C3"/>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5D54"/>
    <w:rsid w:val="0049647D"/>
    <w:rsid w:val="004A0A68"/>
    <w:rsid w:val="004B21DF"/>
    <w:rsid w:val="004B308E"/>
    <w:rsid w:val="004C1562"/>
    <w:rsid w:val="004C176A"/>
    <w:rsid w:val="004E0DE3"/>
    <w:rsid w:val="004E21D1"/>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0770D"/>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06E"/>
    <w:rsid w:val="00DB257D"/>
    <w:rsid w:val="00DB3E11"/>
    <w:rsid w:val="00DB47C9"/>
    <w:rsid w:val="00DC0B78"/>
    <w:rsid w:val="00DD5BF5"/>
    <w:rsid w:val="00DE75DF"/>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26F46-3E1F-49CA-81F8-163DA02D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2885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2014-09-06T06:45:00Z</dcterms:created>
  <dcterms:modified xsi:type="dcterms:W3CDTF">2019-03-02T06:08:00Z</dcterms:modified>
  <cp:category> </cp:category>
</cp:coreProperties>
</file>