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1AB7" w:rsidRDefault="005C1AB7" w:rsidP="005C1AB7">
      <w:pPr>
        <w:pStyle w:val="a3"/>
        <w:tabs>
          <w:tab w:val="left" w:pos="3828"/>
        </w:tabs>
        <w:spacing w:line="360" w:lineRule="auto"/>
        <w:jc w:val="center"/>
        <w:rPr>
          <w:rFonts w:ascii="Times New Roman" w:hAnsi="Times New Roman" w:cs="Times New Roman"/>
        </w:rPr>
      </w:pPr>
      <w:bookmarkStart w:id="0" w:name="_GoBack"/>
      <w:bookmarkEnd w:id="0"/>
      <w:r>
        <w:rPr>
          <w:rFonts w:ascii="Times New Roman" w:hAnsi="Times New Roman" w:cs="Times New Roman" w:hint="eastAsia"/>
          <w:noProof/>
        </w:rPr>
        <w:drawing>
          <wp:inline distT="0" distB="0" distL="0" distR="0">
            <wp:extent cx="5327015" cy="955675"/>
            <wp:effectExtent l="0" t="0" r="6985" b="0"/>
            <wp:docPr id="10" name="图片 10" descr="\\0万然然\j\万冉\2017年\转WORD\加练半小时  生物  人教\第10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万然然\j\万冉\2017年\转WORD\加练半小时  生物  人教\第10练.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5327015" cy="955675"/>
                    </a:xfrm>
                    <a:prstGeom prst="rect">
                      <a:avLst/>
                    </a:prstGeom>
                    <a:noFill/>
                    <a:ln>
                      <a:noFill/>
                    </a:ln>
                  </pic:spPr>
                </pic:pic>
              </a:graphicData>
            </a:graphic>
          </wp:inline>
        </w:drawing>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襄阳月考</w:t>
      </w:r>
      <w:r>
        <w:rPr>
          <w:rFonts w:ascii="Times New Roman" w:eastAsia="楷体_GB2312" w:hAnsi="Times New Roman" w:cs="Times New Roman"/>
        </w:rPr>
        <w:t>)</w:t>
      </w:r>
      <w:r w:rsidRPr="009017CB">
        <w:rPr>
          <w:rFonts w:ascii="Times New Roman" w:hAnsi="Times New Roman" w:cs="Times New Roman"/>
        </w:rPr>
        <w:t>下图为某动物细胞内部分蛋白质合成及转运的示意图</w:t>
      </w:r>
      <w:r>
        <w:rPr>
          <w:rFonts w:ascii="Times New Roman" w:hAnsi="Times New Roman" w:cs="Times New Roman"/>
        </w:rPr>
        <w:t>，</w:t>
      </w:r>
      <w:r w:rsidRPr="009017CB">
        <w:rPr>
          <w:rFonts w:ascii="Times New Roman" w:hAnsi="Times New Roman" w:cs="Times New Roman"/>
        </w:rPr>
        <w:t>据图分析下列有关叙述错误的是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1AB7" w:rsidRDefault="005C1AB7" w:rsidP="005C1AB7">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26385" cy="976630"/>
            <wp:effectExtent l="0" t="0" r="0" b="0"/>
            <wp:docPr id="9" name="图片 9" descr="\\0万然然\j\万冉\2017年\转WORD\加练半小时  生物  人教\1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万然然\j\万冉\2017年\转WORD\加练半小时  生物  人教\130.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2826385" cy="976630"/>
                    </a:xfrm>
                    <a:prstGeom prst="rect">
                      <a:avLst/>
                    </a:prstGeom>
                    <a:noFill/>
                    <a:ln>
                      <a:noFill/>
                    </a:ln>
                  </pic:spPr>
                </pic:pic>
              </a:graphicData>
            </a:graphic>
          </wp:inline>
        </w:drawing>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高尔基体加工后的各种蛋白质会被转运到不同部位</w:t>
      </w:r>
      <w:r>
        <w:rPr>
          <w:rFonts w:ascii="Times New Roman" w:hAnsi="Times New Roman" w:cs="Times New Roman"/>
        </w:rPr>
        <w:t>，</w:t>
      </w:r>
      <w:r w:rsidRPr="009017CB">
        <w:rPr>
          <w:rFonts w:ascii="Times New Roman" w:hAnsi="Times New Roman" w:cs="Times New Roman"/>
        </w:rPr>
        <w:t>胞内</w:t>
      </w:r>
      <w:r>
        <w:rPr>
          <w:rFonts w:ascii="Times New Roman" w:hAnsi="Times New Roman" w:cs="Times New Roman"/>
        </w:rPr>
        <w:t>、</w:t>
      </w:r>
      <w:r w:rsidRPr="009017CB">
        <w:rPr>
          <w:rFonts w:ascii="Times New Roman" w:hAnsi="Times New Roman" w:cs="Times New Roman"/>
        </w:rPr>
        <w:t>胞外</w:t>
      </w:r>
      <w:r>
        <w:rPr>
          <w:rFonts w:ascii="Times New Roman" w:hAnsi="Times New Roman" w:cs="Times New Roman"/>
        </w:rPr>
        <w:t>、</w:t>
      </w:r>
      <w:r w:rsidRPr="009017CB">
        <w:rPr>
          <w:rFonts w:ascii="Times New Roman" w:hAnsi="Times New Roman" w:cs="Times New Roman"/>
        </w:rPr>
        <w:t>细胞膜上均有分布</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核糖体合成的多肽通过囊</w:t>
      </w:r>
      <w:proofErr w:type="gramStart"/>
      <w:r w:rsidRPr="009017CB">
        <w:rPr>
          <w:rFonts w:ascii="Times New Roman" w:hAnsi="Times New Roman" w:cs="Times New Roman"/>
        </w:rPr>
        <w:t>泡运输</w:t>
      </w:r>
      <w:proofErr w:type="gramEnd"/>
      <w:r w:rsidRPr="009017CB">
        <w:rPr>
          <w:rFonts w:ascii="Times New Roman" w:hAnsi="Times New Roman" w:cs="Times New Roman"/>
        </w:rPr>
        <w:t>到内质网加工</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内质网</w:t>
      </w:r>
      <w:r>
        <w:rPr>
          <w:rFonts w:ascii="Times New Roman" w:hAnsi="Times New Roman" w:cs="Times New Roman"/>
        </w:rPr>
        <w:t>、</w:t>
      </w:r>
      <w:r w:rsidRPr="009017CB">
        <w:rPr>
          <w:rFonts w:ascii="Times New Roman" w:hAnsi="Times New Roman" w:cs="Times New Roman"/>
        </w:rPr>
        <w:t>高尔基体以及</w:t>
      </w:r>
      <w:proofErr w:type="gramStart"/>
      <w:r w:rsidRPr="009017CB">
        <w:rPr>
          <w:rFonts w:ascii="Times New Roman" w:hAnsi="Times New Roman" w:cs="Times New Roman"/>
        </w:rPr>
        <w:t>囊泡这三</w:t>
      </w:r>
      <w:proofErr w:type="gramEnd"/>
      <w:r w:rsidRPr="009017CB">
        <w:rPr>
          <w:rFonts w:ascii="Times New Roman" w:hAnsi="Times New Roman" w:cs="Times New Roman"/>
        </w:rPr>
        <w:t>者的膜结构属于生物膜系统的一部分</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细胞膜上出现的糖蛋白与内质网和高尔基体有关</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在研究分泌蛋白的合成和分泌时</w:t>
      </w:r>
      <w:r>
        <w:rPr>
          <w:rFonts w:ascii="Times New Roman" w:hAnsi="Times New Roman" w:cs="Times New Roman"/>
        </w:rPr>
        <w:t>，</w:t>
      </w:r>
      <w:r w:rsidRPr="009017CB">
        <w:rPr>
          <w:rFonts w:ascii="Times New Roman" w:hAnsi="Times New Roman" w:cs="Times New Roman"/>
        </w:rPr>
        <w:t>用含有</w:t>
      </w:r>
      <w:r w:rsidRPr="009017CB">
        <w:rPr>
          <w:rFonts w:ascii="Times New Roman" w:hAnsi="Times New Roman" w:cs="Times New Roman"/>
          <w:vertAlign w:val="superscript"/>
        </w:rPr>
        <w:t>3</w:t>
      </w:r>
      <w:r w:rsidRPr="009017CB">
        <w:rPr>
          <w:rFonts w:ascii="Times New Roman" w:hAnsi="Times New Roman" w:cs="Times New Roman"/>
        </w:rPr>
        <w:t>H</w:t>
      </w:r>
      <w:r w:rsidRPr="009017CB">
        <w:rPr>
          <w:rFonts w:ascii="Times New Roman" w:hAnsi="Times New Roman" w:cs="Times New Roman"/>
        </w:rPr>
        <w:t>标记的亮氨酸的培养基培养豚鼠的胰腺腺泡细胞</w:t>
      </w:r>
      <w:r>
        <w:rPr>
          <w:rFonts w:ascii="Times New Roman" w:hAnsi="Times New Roman" w:cs="Times New Roman"/>
        </w:rPr>
        <w:t>，</w:t>
      </w:r>
      <w:r w:rsidRPr="009017CB">
        <w:rPr>
          <w:rFonts w:ascii="Times New Roman" w:hAnsi="Times New Roman" w:cs="Times New Roman"/>
        </w:rPr>
        <w:t>下列现象中不会出现的是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内质网的膜面积减小</w:t>
      </w:r>
      <w:r>
        <w:rPr>
          <w:rFonts w:ascii="Times New Roman" w:hAnsi="Times New Roman" w:cs="Times New Roman"/>
        </w:rPr>
        <w:t>，</w:t>
      </w:r>
      <w:r w:rsidRPr="009017CB">
        <w:rPr>
          <w:rFonts w:ascii="Times New Roman" w:hAnsi="Times New Roman" w:cs="Times New Roman"/>
        </w:rPr>
        <w:t>细胞膜的膜面积增大</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线粒体的生命活动比较旺盛</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高尔基体的膜面积不变</w:t>
      </w:r>
      <w:r>
        <w:rPr>
          <w:rFonts w:ascii="Times New Roman" w:hAnsi="Times New Roman" w:cs="Times New Roman"/>
        </w:rPr>
        <w:t>，</w:t>
      </w:r>
      <w:r w:rsidRPr="009017CB">
        <w:rPr>
          <w:rFonts w:ascii="Times New Roman" w:hAnsi="Times New Roman" w:cs="Times New Roman"/>
        </w:rPr>
        <w:t>膜成分有更新</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放射性依次出现在核糖体</w:t>
      </w:r>
      <w:r>
        <w:rPr>
          <w:rFonts w:ascii="Times New Roman" w:hAnsi="Times New Roman" w:cs="Times New Roman"/>
        </w:rPr>
        <w:t>、</w:t>
      </w:r>
      <w:r w:rsidRPr="009017CB">
        <w:rPr>
          <w:rFonts w:ascii="Times New Roman" w:hAnsi="Times New Roman" w:cs="Times New Roman"/>
        </w:rPr>
        <w:t>高尔基体</w:t>
      </w:r>
      <w:r>
        <w:rPr>
          <w:rFonts w:ascii="Times New Roman" w:hAnsi="Times New Roman" w:cs="Times New Roman"/>
        </w:rPr>
        <w:t>、</w:t>
      </w:r>
      <w:r w:rsidRPr="009017CB">
        <w:rPr>
          <w:rFonts w:ascii="Times New Roman" w:hAnsi="Times New Roman" w:cs="Times New Roman"/>
        </w:rPr>
        <w:t>内质网中</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用放射性同位素标记的某种氨基酸培养胰腺细胞</w:t>
      </w:r>
      <w:r>
        <w:rPr>
          <w:rFonts w:ascii="Times New Roman" w:hAnsi="Times New Roman" w:cs="Times New Roman"/>
        </w:rPr>
        <w:t>，</w:t>
      </w:r>
      <w:r w:rsidRPr="009017CB">
        <w:rPr>
          <w:rFonts w:ascii="Times New Roman" w:hAnsi="Times New Roman" w:cs="Times New Roman"/>
        </w:rPr>
        <w:t>最后测出细胞分泌带有放射性的胰岛素</w:t>
      </w:r>
      <w:r>
        <w:rPr>
          <w:rFonts w:ascii="Times New Roman" w:hAnsi="Times New Roman" w:cs="Times New Roman"/>
        </w:rPr>
        <w:t>。</w:t>
      </w:r>
      <w:r w:rsidRPr="009017CB">
        <w:rPr>
          <w:rFonts w:ascii="Times New Roman" w:hAnsi="Times New Roman" w:cs="Times New Roman"/>
        </w:rPr>
        <w:t>如果用仪器测试放射性在细胞中出现的顺序</w:t>
      </w:r>
      <w:r>
        <w:rPr>
          <w:rFonts w:ascii="Times New Roman" w:hAnsi="Times New Roman" w:cs="Times New Roman"/>
        </w:rPr>
        <w:t>，</w:t>
      </w:r>
      <w:r w:rsidRPr="009017CB">
        <w:rPr>
          <w:rFonts w:ascii="Times New Roman" w:hAnsi="Times New Roman" w:cs="Times New Roman"/>
        </w:rPr>
        <w:t>这个顺序最可能是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sidRPr="009017CB">
        <w:rPr>
          <w:rFonts w:hAnsi="宋体" w:cs="Times New Roman"/>
        </w:rPr>
        <w:t>①</w:t>
      </w:r>
      <w:r w:rsidRPr="009017CB">
        <w:rPr>
          <w:rFonts w:ascii="Times New Roman" w:hAnsi="Times New Roman" w:cs="Times New Roman"/>
        </w:rPr>
        <w:t>线粒体</w:t>
      </w:r>
      <w:r>
        <w:rPr>
          <w:rFonts w:ascii="Times New Roman" w:hAnsi="Times New Roman" w:cs="Times New Roman"/>
        </w:rPr>
        <w:t xml:space="preserve">　</w:t>
      </w:r>
      <w:r w:rsidRPr="009017CB">
        <w:rPr>
          <w:rFonts w:hAnsi="宋体" w:cs="Times New Roman"/>
        </w:rPr>
        <w:t>②</w:t>
      </w:r>
      <w:r w:rsidRPr="009017CB">
        <w:rPr>
          <w:rFonts w:ascii="Times New Roman" w:hAnsi="Times New Roman" w:cs="Times New Roman"/>
        </w:rPr>
        <w:t>核糖体</w:t>
      </w:r>
      <w:r>
        <w:rPr>
          <w:rFonts w:ascii="Times New Roman" w:hAnsi="Times New Roman" w:cs="Times New Roman"/>
        </w:rPr>
        <w:t xml:space="preserve">　</w:t>
      </w:r>
      <w:r w:rsidRPr="009017CB">
        <w:rPr>
          <w:rFonts w:hAnsi="宋体" w:cs="Times New Roman"/>
        </w:rPr>
        <w:t>③</w:t>
      </w:r>
      <w:r w:rsidRPr="009017CB">
        <w:rPr>
          <w:rFonts w:ascii="Times New Roman" w:hAnsi="Times New Roman" w:cs="Times New Roman"/>
        </w:rPr>
        <w:t>内质网</w:t>
      </w:r>
      <w:r>
        <w:rPr>
          <w:rFonts w:ascii="Times New Roman" w:hAnsi="Times New Roman" w:cs="Times New Roman"/>
        </w:rPr>
        <w:t xml:space="preserve">　</w:t>
      </w:r>
      <w:r w:rsidRPr="009017CB">
        <w:rPr>
          <w:rFonts w:hAnsi="宋体" w:cs="Times New Roman"/>
        </w:rPr>
        <w:t>④</w:t>
      </w:r>
      <w:r w:rsidRPr="009017CB">
        <w:rPr>
          <w:rFonts w:ascii="Times New Roman" w:hAnsi="Times New Roman" w:cs="Times New Roman"/>
        </w:rPr>
        <w:t>染色体</w:t>
      </w:r>
      <w:r>
        <w:rPr>
          <w:rFonts w:ascii="Times New Roman" w:hAnsi="Times New Roman" w:cs="Times New Roman"/>
        </w:rPr>
        <w:t xml:space="preserve">　</w:t>
      </w:r>
      <w:r w:rsidRPr="009017CB">
        <w:rPr>
          <w:rFonts w:hAnsi="宋体" w:cs="Times New Roman"/>
        </w:rPr>
        <w:t>⑤</w:t>
      </w:r>
      <w:r w:rsidRPr="009017CB">
        <w:rPr>
          <w:rFonts w:ascii="Times New Roman" w:hAnsi="Times New Roman" w:cs="Times New Roman"/>
        </w:rPr>
        <w:t>高尔基体</w:t>
      </w:r>
      <w:r>
        <w:rPr>
          <w:rFonts w:ascii="Times New Roman" w:hAnsi="Times New Roman" w:cs="Times New Roman"/>
        </w:rPr>
        <w:t xml:space="preserve">　</w:t>
      </w:r>
      <w:r w:rsidRPr="009017CB">
        <w:rPr>
          <w:rFonts w:hAnsi="宋体" w:cs="Times New Roman"/>
        </w:rPr>
        <w:t>⑥</w:t>
      </w:r>
      <w:r w:rsidRPr="009017CB">
        <w:rPr>
          <w:rFonts w:ascii="Times New Roman" w:hAnsi="Times New Roman" w:cs="Times New Roman"/>
        </w:rPr>
        <w:t>细胞膜</w:t>
      </w:r>
      <w:r>
        <w:rPr>
          <w:rFonts w:ascii="Times New Roman" w:hAnsi="Times New Roman" w:cs="Times New Roman"/>
        </w:rPr>
        <w:t xml:space="preserve">　</w:t>
      </w:r>
      <w:r w:rsidRPr="009017CB">
        <w:rPr>
          <w:rFonts w:hAnsi="宋体" w:cs="Times New Roman"/>
        </w:rPr>
        <w:t>⑦</w:t>
      </w:r>
      <w:r w:rsidRPr="009017CB">
        <w:rPr>
          <w:rFonts w:ascii="Times New Roman" w:hAnsi="Times New Roman" w:cs="Times New Roman"/>
        </w:rPr>
        <w:t>细胞核</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hAnsi="宋体" w:cs="Times New Roman"/>
        </w:rPr>
        <w:t>①③④⑦⑥</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B</w:t>
      </w:r>
      <w:r>
        <w:rPr>
          <w:rFonts w:ascii="Times New Roman" w:hAnsi="Times New Roman" w:cs="Times New Roman"/>
        </w:rPr>
        <w:t>．</w:t>
      </w:r>
      <w:r w:rsidRPr="009017CB">
        <w:rPr>
          <w:rFonts w:hAnsi="宋体" w:cs="Times New Roman"/>
        </w:rPr>
        <w:t>⑥②③⑤⑥</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hAnsi="宋体" w:cs="Times New Roman"/>
        </w:rPr>
        <w:t>②③④⑤⑥</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D</w:t>
      </w:r>
      <w:r>
        <w:rPr>
          <w:rFonts w:ascii="Times New Roman" w:hAnsi="Times New Roman" w:cs="Times New Roman"/>
        </w:rPr>
        <w:t>．</w:t>
      </w:r>
      <w:r w:rsidRPr="009017CB">
        <w:rPr>
          <w:rFonts w:hAnsi="宋体" w:cs="Times New Roman"/>
        </w:rPr>
        <w:t>⑥②⑦④⑤</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新余</w:t>
      </w:r>
      <w:proofErr w:type="gramStart"/>
      <w:r w:rsidRPr="009017CB">
        <w:rPr>
          <w:rFonts w:ascii="Times New Roman" w:eastAsia="楷体_GB2312" w:hAnsi="Times New Roman" w:cs="Times New Roman"/>
        </w:rPr>
        <w:t>一</w:t>
      </w:r>
      <w:proofErr w:type="gramEnd"/>
      <w:r w:rsidRPr="009017CB">
        <w:rPr>
          <w:rFonts w:ascii="Times New Roman" w:eastAsia="楷体_GB2312" w:hAnsi="Times New Roman" w:cs="Times New Roman"/>
        </w:rPr>
        <w:t>模</w:t>
      </w:r>
      <w:r>
        <w:rPr>
          <w:rFonts w:ascii="Times New Roman" w:eastAsia="楷体_GB2312" w:hAnsi="Times New Roman" w:cs="Times New Roman"/>
        </w:rPr>
        <w:t>)</w:t>
      </w:r>
      <w:r w:rsidRPr="009017CB">
        <w:rPr>
          <w:rFonts w:ascii="Times New Roman" w:hAnsi="Times New Roman" w:cs="Times New Roman"/>
        </w:rPr>
        <w:t>细胞内的小囊泡可来自</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sidRPr="009017CB">
        <w:rPr>
          <w:rFonts w:hAnsi="宋体" w:cs="Times New Roman"/>
        </w:rPr>
        <w:t>①</w:t>
      </w:r>
      <w:r w:rsidRPr="009017CB">
        <w:rPr>
          <w:rFonts w:ascii="Times New Roman" w:hAnsi="Times New Roman" w:cs="Times New Roman"/>
        </w:rPr>
        <w:t>内质网</w:t>
      </w:r>
      <w:r>
        <w:rPr>
          <w:rFonts w:ascii="Times New Roman" w:hAnsi="Times New Roman" w:cs="Times New Roman"/>
        </w:rPr>
        <w:t xml:space="preserve">　</w:t>
      </w:r>
      <w:r w:rsidRPr="009017CB">
        <w:rPr>
          <w:rFonts w:hAnsi="宋体" w:cs="Times New Roman"/>
        </w:rPr>
        <w:t>②</w:t>
      </w:r>
      <w:r w:rsidRPr="009017CB">
        <w:rPr>
          <w:rFonts w:ascii="Times New Roman" w:hAnsi="Times New Roman" w:cs="Times New Roman"/>
        </w:rPr>
        <w:t>高尔基体</w:t>
      </w:r>
      <w:r>
        <w:rPr>
          <w:rFonts w:ascii="Times New Roman" w:hAnsi="Times New Roman" w:cs="Times New Roman"/>
        </w:rPr>
        <w:t xml:space="preserve">　</w:t>
      </w:r>
      <w:r w:rsidRPr="009017CB">
        <w:rPr>
          <w:rFonts w:hAnsi="宋体" w:cs="Times New Roman"/>
        </w:rPr>
        <w:t>③</w:t>
      </w:r>
      <w:r w:rsidRPr="009017CB">
        <w:rPr>
          <w:rFonts w:ascii="Times New Roman" w:hAnsi="Times New Roman" w:cs="Times New Roman"/>
        </w:rPr>
        <w:t>细胞膜</w:t>
      </w:r>
      <w:r>
        <w:rPr>
          <w:rFonts w:ascii="Times New Roman" w:hAnsi="Times New Roman" w:cs="Times New Roman"/>
        </w:rPr>
        <w:t xml:space="preserve">　</w:t>
      </w:r>
      <w:r w:rsidRPr="009017CB">
        <w:rPr>
          <w:rFonts w:hAnsi="宋体" w:cs="Times New Roman"/>
        </w:rPr>
        <w:t>④</w:t>
      </w:r>
      <w:r w:rsidRPr="009017CB">
        <w:rPr>
          <w:rFonts w:ascii="Times New Roman" w:hAnsi="Times New Roman" w:cs="Times New Roman"/>
        </w:rPr>
        <w:t>液泡</w:t>
      </w:r>
      <w:r>
        <w:rPr>
          <w:rFonts w:ascii="Times New Roman" w:hAnsi="Times New Roman" w:cs="Times New Roman"/>
        </w:rPr>
        <w:t xml:space="preserve">　</w:t>
      </w:r>
      <w:r w:rsidRPr="009017CB">
        <w:rPr>
          <w:rFonts w:hAnsi="宋体" w:cs="Times New Roman"/>
        </w:rPr>
        <w:t>⑤</w:t>
      </w:r>
      <w:r w:rsidRPr="009017CB">
        <w:rPr>
          <w:rFonts w:ascii="Times New Roman" w:hAnsi="Times New Roman" w:cs="Times New Roman"/>
        </w:rPr>
        <w:t>线粒体</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hAnsi="宋体" w:cs="Times New Roman"/>
        </w:rPr>
        <w:t>①②③</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B</w:t>
      </w:r>
      <w:r>
        <w:rPr>
          <w:rFonts w:ascii="Times New Roman" w:hAnsi="Times New Roman" w:cs="Times New Roman"/>
        </w:rPr>
        <w:t>．</w:t>
      </w:r>
      <w:r w:rsidRPr="009017CB">
        <w:rPr>
          <w:rFonts w:hAnsi="宋体" w:cs="Times New Roman"/>
        </w:rPr>
        <w:t>①②⑤</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hAnsi="宋体" w:cs="Times New Roman"/>
        </w:rPr>
        <w:t>②③④</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D</w:t>
      </w:r>
      <w:r>
        <w:rPr>
          <w:rFonts w:ascii="Times New Roman" w:hAnsi="Times New Roman" w:cs="Times New Roman"/>
        </w:rPr>
        <w:t>．</w:t>
      </w:r>
      <w:r w:rsidRPr="009017CB">
        <w:rPr>
          <w:rFonts w:hAnsi="宋体" w:cs="Times New Roman"/>
        </w:rPr>
        <w:t>③④⑤</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5</w:t>
      </w:r>
      <w:r>
        <w:rPr>
          <w:rFonts w:ascii="Times New Roman" w:hAnsi="Times New Roman" w:cs="Times New Roman"/>
        </w:rPr>
        <w:t>．</w:t>
      </w:r>
      <w:r w:rsidRPr="009017CB">
        <w:rPr>
          <w:rFonts w:ascii="Times New Roman" w:hAnsi="Times New Roman" w:cs="Times New Roman"/>
        </w:rPr>
        <w:t>细胞内很多化学反应是在生物膜上进行的</w:t>
      </w:r>
      <w:r>
        <w:rPr>
          <w:rFonts w:ascii="Times New Roman" w:hAnsi="Times New Roman" w:cs="Times New Roman"/>
        </w:rPr>
        <w:t>，</w:t>
      </w:r>
      <w:r w:rsidRPr="009017CB">
        <w:rPr>
          <w:rFonts w:ascii="Times New Roman" w:hAnsi="Times New Roman" w:cs="Times New Roman"/>
        </w:rPr>
        <w:t>如图所示</w:t>
      </w:r>
      <w:r>
        <w:rPr>
          <w:rFonts w:ascii="Times New Roman" w:hAnsi="Times New Roman" w:cs="Times New Roman"/>
        </w:rPr>
        <w:t>。</w:t>
      </w:r>
      <w:r w:rsidRPr="009017CB">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1AB7" w:rsidRDefault="005C1AB7" w:rsidP="005C1AB7">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extent cx="2286000" cy="755015"/>
            <wp:effectExtent l="0" t="0" r="0" b="6985"/>
            <wp:docPr id="8" name="图片 8" descr="\\0万然然\j\万冉\2017年\转WORD\加练半小时  生物  人教\1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万然然\j\万冉\2017年\转WORD\加练半小时  生物  人教\131.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286000" cy="755015"/>
                    </a:xfrm>
                    <a:prstGeom prst="rect">
                      <a:avLst/>
                    </a:prstGeom>
                    <a:noFill/>
                    <a:ln>
                      <a:noFill/>
                    </a:ln>
                  </pic:spPr>
                </pic:pic>
              </a:graphicData>
            </a:graphic>
          </wp:inline>
        </w:drawing>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抗体的加工与过程</w:t>
      </w:r>
      <w:r w:rsidRPr="009017CB">
        <w:rPr>
          <w:rFonts w:hAnsi="宋体" w:cs="Times New Roman"/>
        </w:rPr>
        <w:t>①</w:t>
      </w:r>
      <w:r w:rsidRPr="009017CB">
        <w:rPr>
          <w:rFonts w:ascii="Times New Roman" w:hAnsi="Times New Roman" w:cs="Times New Roman"/>
        </w:rPr>
        <w:t>有关</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根尖分生区细胞不能发生</w:t>
      </w:r>
      <w:r w:rsidRPr="009017CB">
        <w:rPr>
          <w:rFonts w:hAnsi="宋体" w:cs="Times New Roman"/>
        </w:rPr>
        <w:t>②</w:t>
      </w:r>
      <w:r w:rsidRPr="009017CB">
        <w:rPr>
          <w:rFonts w:ascii="Times New Roman" w:hAnsi="Times New Roman" w:cs="Times New Roman"/>
        </w:rPr>
        <w:t>过程</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溶酶体内的酶的合成与过程</w:t>
      </w:r>
      <w:r w:rsidRPr="009017CB">
        <w:rPr>
          <w:rFonts w:hAnsi="宋体" w:cs="Times New Roman"/>
        </w:rPr>
        <w:t>①</w:t>
      </w:r>
      <w:r w:rsidRPr="009017CB">
        <w:rPr>
          <w:rFonts w:ascii="Times New Roman" w:hAnsi="Times New Roman" w:cs="Times New Roman"/>
        </w:rPr>
        <w:t>无关</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hAnsi="宋体" w:cs="Times New Roman"/>
        </w:rPr>
        <w:t>②</w:t>
      </w:r>
      <w:r w:rsidRPr="009017CB">
        <w:rPr>
          <w:rFonts w:ascii="Times New Roman" w:hAnsi="Times New Roman" w:cs="Times New Roman"/>
        </w:rPr>
        <w:t>过程合成的纤维素是植物细胞中的能源物质</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黄冈第一次调研</w:t>
      </w:r>
      <w:r>
        <w:rPr>
          <w:rFonts w:ascii="Times New Roman" w:eastAsia="楷体_GB2312" w:hAnsi="Times New Roman" w:cs="Times New Roman"/>
        </w:rPr>
        <w:t>)</w:t>
      </w:r>
      <w:r w:rsidRPr="009017CB">
        <w:rPr>
          <w:rFonts w:ascii="Times New Roman" w:hAnsi="Times New Roman" w:cs="Times New Roman"/>
        </w:rPr>
        <w:t>下图是三种细胞器中有机物的含量关系</w:t>
      </w:r>
      <w:r>
        <w:rPr>
          <w:rFonts w:ascii="Times New Roman" w:hAnsi="Times New Roman" w:cs="Times New Roman"/>
        </w:rPr>
        <w:t>，</w:t>
      </w:r>
      <w:r w:rsidRPr="009017CB">
        <w:rPr>
          <w:rFonts w:ascii="Times New Roman" w:hAnsi="Times New Roman" w:cs="Times New Roman"/>
        </w:rPr>
        <w:t>有关说法正确的是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1AB7" w:rsidRDefault="005C1AB7" w:rsidP="005C1AB7">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181860" cy="1129030"/>
            <wp:effectExtent l="0" t="0" r="8890" b="0"/>
            <wp:docPr id="7" name="图片 7" descr="\\0万然然\j\万冉\2017年\转WORD\加练半小时  生物  人教\1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万然然\j\万冉\2017年\转WORD\加练半小时  生物  人教\132.TIF"/>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181860" cy="1129030"/>
                    </a:xfrm>
                    <a:prstGeom prst="rect">
                      <a:avLst/>
                    </a:prstGeom>
                    <a:noFill/>
                    <a:ln>
                      <a:noFill/>
                    </a:ln>
                  </pic:spPr>
                </pic:pic>
              </a:graphicData>
            </a:graphic>
          </wp:inline>
        </w:drawing>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在细胞器甲中可发生</w:t>
      </w:r>
      <w:r>
        <w:rPr>
          <w:rFonts w:ascii="Times New Roman" w:hAnsi="Times New Roman" w:cs="Times New Roman"/>
        </w:rPr>
        <w:t>：</w:t>
      </w:r>
      <w:r w:rsidRPr="009017CB">
        <w:rPr>
          <w:rFonts w:ascii="Times New Roman" w:hAnsi="Times New Roman" w:cs="Times New Roman"/>
        </w:rPr>
        <w:t>C</w:t>
      </w:r>
      <w:r w:rsidRPr="009017CB">
        <w:rPr>
          <w:rFonts w:ascii="Times New Roman" w:hAnsi="Times New Roman" w:cs="Times New Roman"/>
          <w:vertAlign w:val="subscript"/>
        </w:rPr>
        <w:t>6</w:t>
      </w:r>
      <w:r w:rsidRPr="009017CB">
        <w:rPr>
          <w:rFonts w:ascii="Times New Roman" w:hAnsi="Times New Roman" w:cs="Times New Roman"/>
        </w:rPr>
        <w:t>H</w:t>
      </w:r>
      <w:r w:rsidRPr="009017CB">
        <w:rPr>
          <w:rFonts w:ascii="Times New Roman" w:hAnsi="Times New Roman" w:cs="Times New Roman"/>
          <w:vertAlign w:val="subscript"/>
        </w:rPr>
        <w:t>12</w:t>
      </w:r>
      <w:r w:rsidRPr="009017CB">
        <w:rPr>
          <w:rFonts w:ascii="Times New Roman" w:hAnsi="Times New Roman" w:cs="Times New Roman"/>
        </w:rPr>
        <w:t>O</w:t>
      </w:r>
      <w:r w:rsidRPr="009017CB">
        <w:rPr>
          <w:rFonts w:ascii="Times New Roman" w:hAnsi="Times New Roman" w:cs="Times New Roman"/>
          <w:vertAlign w:val="subscript"/>
        </w:rPr>
        <w:t>6</w:t>
      </w:r>
      <w:r>
        <w:rPr>
          <w:rFonts w:ascii="Times New Roman" w:hAnsi="Times New Roman" w:cs="Times New Roman"/>
        </w:rPr>
        <w:t>＋</w:t>
      </w:r>
      <w:r w:rsidRPr="009017CB">
        <w:rPr>
          <w:rFonts w:ascii="Times New Roman" w:hAnsi="Times New Roman" w:cs="Times New Roman"/>
        </w:rPr>
        <w:t>6H</w:t>
      </w:r>
      <w:r w:rsidRPr="009017CB">
        <w:rPr>
          <w:rFonts w:ascii="Times New Roman" w:hAnsi="Times New Roman" w:cs="Times New Roman"/>
          <w:vertAlign w:val="subscript"/>
        </w:rPr>
        <w:t>2</w:t>
      </w:r>
      <w:r w:rsidRPr="009017CB">
        <w:rPr>
          <w:rFonts w:ascii="Times New Roman" w:hAnsi="Times New Roman" w:cs="Times New Roman"/>
        </w:rPr>
        <w:t>O</w:t>
      </w:r>
      <w:r>
        <w:rPr>
          <w:rFonts w:ascii="Times New Roman" w:hAnsi="Times New Roman" w:cs="Times New Roman"/>
        </w:rPr>
        <w:t>＋</w:t>
      </w:r>
      <w:r w:rsidRPr="009017CB">
        <w:rPr>
          <w:rFonts w:ascii="Times New Roman" w:hAnsi="Times New Roman" w:cs="Times New Roman"/>
        </w:rPr>
        <w:t>6O</w:t>
      </w:r>
      <w:r w:rsidRPr="009017CB">
        <w:rPr>
          <w:rFonts w:ascii="Times New Roman" w:hAnsi="Times New Roman" w:cs="Times New Roman"/>
          <w:vertAlign w:val="subscript"/>
        </w:rPr>
        <w:t>2</w:t>
      </w:r>
      <w:r w:rsidRPr="009017CB">
        <w:rPr>
          <w:rFonts w:ascii="Times New Roman" w:hAnsi="Times New Roman" w:cs="Times New Roman"/>
        </w:rPr>
        <w:t>酶</w:t>
      </w:r>
      <w:r w:rsidRPr="009017CB">
        <w:rPr>
          <w:rFonts w:ascii="Times New Roman" w:hAnsi="Times New Roman" w:cs="Times New Roman"/>
        </w:rPr>
        <w:t>,6CO</w:t>
      </w:r>
      <w:r w:rsidRPr="009017CB">
        <w:rPr>
          <w:rFonts w:ascii="Times New Roman" w:hAnsi="Times New Roman" w:cs="Times New Roman"/>
          <w:vertAlign w:val="subscript"/>
        </w:rPr>
        <w:t>2</w:t>
      </w:r>
      <w:r>
        <w:rPr>
          <w:rFonts w:ascii="Times New Roman" w:hAnsi="Times New Roman" w:cs="Times New Roman"/>
        </w:rPr>
        <w:t>＋</w:t>
      </w:r>
      <w:r w:rsidRPr="009017CB">
        <w:rPr>
          <w:rFonts w:ascii="Times New Roman" w:hAnsi="Times New Roman" w:cs="Times New Roman"/>
        </w:rPr>
        <w:t>12H</w:t>
      </w:r>
      <w:r w:rsidRPr="009017CB">
        <w:rPr>
          <w:rFonts w:ascii="Times New Roman" w:hAnsi="Times New Roman" w:cs="Times New Roman"/>
          <w:vertAlign w:val="subscript"/>
        </w:rPr>
        <w:t>2</w:t>
      </w:r>
      <w:r w:rsidRPr="009017CB">
        <w:rPr>
          <w:rFonts w:ascii="Times New Roman" w:hAnsi="Times New Roman" w:cs="Times New Roman"/>
        </w:rPr>
        <w:t>O</w:t>
      </w:r>
      <w:r>
        <w:rPr>
          <w:rFonts w:ascii="Times New Roman" w:hAnsi="Times New Roman" w:cs="Times New Roman"/>
        </w:rPr>
        <w:t>＋</w:t>
      </w:r>
      <w:r w:rsidRPr="009017CB">
        <w:rPr>
          <w:rFonts w:ascii="Times New Roman" w:hAnsi="Times New Roman" w:cs="Times New Roman"/>
        </w:rPr>
        <w:t>能量</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细胞器</w:t>
      </w:r>
      <w:proofErr w:type="gramStart"/>
      <w:r w:rsidRPr="009017CB">
        <w:rPr>
          <w:rFonts w:ascii="Times New Roman" w:hAnsi="Times New Roman" w:cs="Times New Roman"/>
        </w:rPr>
        <w:t>乙一定</w:t>
      </w:r>
      <w:proofErr w:type="gramEnd"/>
      <w:r w:rsidRPr="009017CB">
        <w:rPr>
          <w:rFonts w:ascii="Times New Roman" w:hAnsi="Times New Roman" w:cs="Times New Roman"/>
        </w:rPr>
        <w:t>与蛋白质</w:t>
      </w:r>
      <w:r>
        <w:rPr>
          <w:rFonts w:ascii="Times New Roman" w:hAnsi="Times New Roman" w:cs="Times New Roman"/>
        </w:rPr>
        <w:t>、</w:t>
      </w:r>
      <w:r w:rsidRPr="009017CB">
        <w:rPr>
          <w:rFonts w:ascii="Times New Roman" w:hAnsi="Times New Roman" w:cs="Times New Roman"/>
        </w:rPr>
        <w:t>脂质</w:t>
      </w:r>
      <w:r>
        <w:rPr>
          <w:rFonts w:ascii="Times New Roman" w:hAnsi="Times New Roman" w:cs="Times New Roman"/>
        </w:rPr>
        <w:t>、</w:t>
      </w:r>
      <w:r w:rsidRPr="009017CB">
        <w:rPr>
          <w:rFonts w:ascii="Times New Roman" w:hAnsi="Times New Roman" w:cs="Times New Roman"/>
        </w:rPr>
        <w:t>核酸的合成有关</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在细胞器丙中可发生</w:t>
      </w:r>
      <w:r>
        <w:rPr>
          <w:rFonts w:ascii="Times New Roman" w:hAnsi="Times New Roman" w:cs="Times New Roman"/>
        </w:rPr>
        <w:t>：</w:t>
      </w:r>
      <w:r w:rsidRPr="009017CB">
        <w:rPr>
          <w:rFonts w:ascii="Times New Roman" w:hAnsi="Times New Roman" w:cs="Times New Roman"/>
        </w:rPr>
        <w:t>mRNA</w:t>
      </w:r>
      <w:r w:rsidRPr="009017CB">
        <w:rPr>
          <w:rFonts w:hAnsi="宋体" w:cs="Times New Roman"/>
        </w:rPr>
        <w:t>→</w:t>
      </w:r>
      <w:r w:rsidRPr="009017CB">
        <w:rPr>
          <w:rFonts w:ascii="Times New Roman" w:hAnsi="Times New Roman" w:cs="Times New Roman"/>
        </w:rPr>
        <w:t>蛋白质</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在肺炎双球菌细胞内可分离得到这三种细胞器</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定州模拟</w:t>
      </w:r>
      <w:r>
        <w:rPr>
          <w:rFonts w:ascii="Times New Roman" w:eastAsia="楷体_GB2312" w:hAnsi="Times New Roman" w:cs="Times New Roman"/>
        </w:rPr>
        <w:t>)</w:t>
      </w:r>
      <w:r w:rsidRPr="009017CB">
        <w:rPr>
          <w:rFonts w:ascii="Times New Roman" w:hAnsi="Times New Roman" w:cs="Times New Roman"/>
        </w:rPr>
        <w:t>科学家研究蚕丝腺细胞的亚显微结构时</w:t>
      </w:r>
      <w:r>
        <w:rPr>
          <w:rFonts w:ascii="Times New Roman" w:hAnsi="Times New Roman" w:cs="Times New Roman"/>
        </w:rPr>
        <w:t>，</w:t>
      </w:r>
      <w:r w:rsidRPr="009017CB">
        <w:rPr>
          <w:rFonts w:ascii="Times New Roman" w:hAnsi="Times New Roman" w:cs="Times New Roman"/>
        </w:rPr>
        <w:t>取得了下表中的数据</w:t>
      </w:r>
      <w:r>
        <w:rPr>
          <w:rFonts w:ascii="Times New Roman" w:hAnsi="Times New Roman" w:cs="Times New Roman"/>
        </w:rPr>
        <w:t>。</w:t>
      </w:r>
      <w:r w:rsidRPr="009017CB">
        <w:rPr>
          <w:rFonts w:ascii="Times New Roman" w:hAnsi="Times New Roman" w:cs="Times New Roman"/>
        </w:rPr>
        <w:t>研究结果表明</w:t>
      </w:r>
      <w:r>
        <w:rPr>
          <w:rFonts w:ascii="Times New Roman" w:hAnsi="Times New Roman" w:cs="Times New Roman"/>
        </w:rPr>
        <w:t>，</w:t>
      </w:r>
      <w:r w:rsidRPr="009017CB">
        <w:rPr>
          <w:rFonts w:ascii="Times New Roman" w:hAnsi="Times New Roman" w:cs="Times New Roman"/>
        </w:rPr>
        <w:t>凡是高产品种蚕</w:t>
      </w:r>
      <w:r>
        <w:rPr>
          <w:rFonts w:ascii="Times New Roman" w:hAnsi="Times New Roman" w:cs="Times New Roman"/>
        </w:rPr>
        <w:t>，</w:t>
      </w:r>
      <w:r w:rsidRPr="009017CB">
        <w:rPr>
          <w:rFonts w:ascii="Times New Roman" w:hAnsi="Times New Roman" w:cs="Times New Roman"/>
        </w:rPr>
        <w:t>丝腺细胞中粗面型内质网</w:t>
      </w:r>
      <w:r>
        <w:rPr>
          <w:rFonts w:ascii="Times New Roman" w:hAnsi="Times New Roman" w:cs="Times New Roman"/>
        </w:rPr>
        <w:t>(</w:t>
      </w:r>
      <w:r w:rsidRPr="009017CB">
        <w:rPr>
          <w:rFonts w:ascii="Times New Roman" w:hAnsi="Times New Roman" w:cs="Times New Roman"/>
        </w:rPr>
        <w:t>内质网上附着有核糖体</w:t>
      </w:r>
      <w:r>
        <w:rPr>
          <w:rFonts w:ascii="Times New Roman" w:hAnsi="Times New Roman" w:cs="Times New Roman"/>
        </w:rPr>
        <w:t>)</w:t>
      </w:r>
      <w:r w:rsidRPr="009017CB">
        <w:rPr>
          <w:rFonts w:ascii="Times New Roman" w:hAnsi="Times New Roman" w:cs="Times New Roman"/>
        </w:rPr>
        <w:t>特别发达</w:t>
      </w:r>
      <w:r>
        <w:rPr>
          <w:rFonts w:ascii="Times New Roman" w:hAnsi="Times New Roman" w:cs="Times New Roman"/>
        </w:rPr>
        <w:t>。</w:t>
      </w:r>
      <w:r w:rsidRPr="009017CB">
        <w:rPr>
          <w:rFonts w:ascii="Times New Roman" w:hAnsi="Times New Roman" w:cs="Times New Roman"/>
        </w:rPr>
        <w:t>以上事实说明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5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711"/>
        <w:gridCol w:w="1007"/>
        <w:gridCol w:w="847"/>
      </w:tblGrid>
      <w:tr w:rsidR="000971A6" w:rsidRPr="009017CB" w:rsidTr="000971A6">
        <w:tblPrEx>
          <w:tblCellMar>
            <w:top w:w="0" w:type="dxa"/>
            <w:bottom w:w="0" w:type="dxa"/>
          </w:tblCellMar>
        </w:tblPrEx>
        <w:trPr>
          <w:trHeight w:val="496"/>
          <w:jc w:val="center"/>
        </w:trPr>
        <w:tc>
          <w:tcPr>
            <w:tcW w:w="2965" w:type="dxa"/>
            <w:shd w:val="clear" w:color="auto" w:fill="auto"/>
            <w:vAlign w:val="center"/>
          </w:tcPr>
          <w:p w:rsidR="000971A6" w:rsidRPr="009017CB" w:rsidRDefault="000971A6" w:rsidP="009D1724">
            <w:pPr>
              <w:pStyle w:val="a3"/>
              <w:jc w:val="center"/>
              <w:rPr>
                <w:rFonts w:ascii="Times New Roman" w:hAnsi="Times New Roman" w:cs="Times New Roman"/>
              </w:rPr>
            </w:pPr>
            <w:r w:rsidRPr="009017CB">
              <w:rPr>
                <w:rFonts w:ascii="Times New Roman" w:hAnsi="Times New Roman" w:cs="Times New Roman"/>
              </w:rPr>
              <w:t>粗面型内质网的含量</w:t>
            </w:r>
          </w:p>
        </w:tc>
        <w:tc>
          <w:tcPr>
            <w:tcW w:w="711" w:type="dxa"/>
            <w:shd w:val="clear" w:color="auto" w:fill="auto"/>
            <w:vAlign w:val="center"/>
          </w:tcPr>
          <w:p w:rsidR="000971A6" w:rsidRPr="009017CB" w:rsidRDefault="000971A6" w:rsidP="009D1724">
            <w:pPr>
              <w:pStyle w:val="a3"/>
              <w:jc w:val="center"/>
              <w:rPr>
                <w:rFonts w:ascii="Times New Roman" w:hAnsi="Times New Roman" w:cs="Times New Roman"/>
              </w:rPr>
            </w:pPr>
            <w:r w:rsidRPr="009017CB">
              <w:rPr>
                <w:rFonts w:ascii="Times New Roman" w:hAnsi="Times New Roman" w:cs="Times New Roman"/>
              </w:rPr>
              <w:t>N</w:t>
            </w:r>
          </w:p>
        </w:tc>
        <w:tc>
          <w:tcPr>
            <w:tcW w:w="1007" w:type="dxa"/>
            <w:shd w:val="clear" w:color="auto" w:fill="auto"/>
            <w:vAlign w:val="center"/>
          </w:tcPr>
          <w:p w:rsidR="000971A6" w:rsidRPr="009017CB" w:rsidRDefault="000971A6" w:rsidP="009D1724">
            <w:pPr>
              <w:pStyle w:val="a3"/>
              <w:jc w:val="center"/>
              <w:rPr>
                <w:rFonts w:ascii="Times New Roman" w:hAnsi="Times New Roman" w:cs="Times New Roman"/>
              </w:rPr>
            </w:pPr>
            <w:r w:rsidRPr="009017CB">
              <w:rPr>
                <w:rFonts w:ascii="Times New Roman" w:hAnsi="Times New Roman" w:cs="Times New Roman"/>
              </w:rPr>
              <w:t>2N</w:t>
            </w:r>
          </w:p>
        </w:tc>
        <w:tc>
          <w:tcPr>
            <w:tcW w:w="847" w:type="dxa"/>
            <w:shd w:val="clear" w:color="auto" w:fill="auto"/>
            <w:vAlign w:val="center"/>
          </w:tcPr>
          <w:p w:rsidR="000971A6" w:rsidRPr="009017CB" w:rsidRDefault="000971A6" w:rsidP="009D1724">
            <w:pPr>
              <w:pStyle w:val="a3"/>
              <w:jc w:val="center"/>
              <w:rPr>
                <w:rFonts w:ascii="Times New Roman" w:hAnsi="Times New Roman" w:cs="Times New Roman"/>
              </w:rPr>
            </w:pPr>
            <w:r w:rsidRPr="009017CB">
              <w:rPr>
                <w:rFonts w:ascii="Times New Roman" w:hAnsi="Times New Roman" w:cs="Times New Roman"/>
              </w:rPr>
              <w:t>3N</w:t>
            </w:r>
          </w:p>
        </w:tc>
      </w:tr>
      <w:tr w:rsidR="000971A6" w:rsidTr="000971A6">
        <w:tblPrEx>
          <w:tblCellMar>
            <w:top w:w="0" w:type="dxa"/>
            <w:bottom w:w="0" w:type="dxa"/>
          </w:tblCellMar>
        </w:tblPrEx>
        <w:trPr>
          <w:trHeight w:val="531"/>
          <w:jc w:val="center"/>
        </w:trPr>
        <w:tc>
          <w:tcPr>
            <w:tcW w:w="2965" w:type="dxa"/>
            <w:shd w:val="clear" w:color="auto" w:fill="auto"/>
            <w:vAlign w:val="center"/>
          </w:tcPr>
          <w:p w:rsidR="000971A6" w:rsidRPr="009017CB" w:rsidRDefault="000971A6" w:rsidP="009D1724">
            <w:pPr>
              <w:pStyle w:val="a3"/>
              <w:jc w:val="center"/>
              <w:rPr>
                <w:rFonts w:ascii="Times New Roman" w:hAnsi="Times New Roman" w:cs="Times New Roman"/>
              </w:rPr>
            </w:pPr>
            <w:r w:rsidRPr="009017CB">
              <w:rPr>
                <w:rFonts w:ascii="Times New Roman" w:hAnsi="Times New Roman" w:cs="Times New Roman"/>
              </w:rPr>
              <w:t>蚕丝产量</w:t>
            </w:r>
          </w:p>
        </w:tc>
        <w:tc>
          <w:tcPr>
            <w:tcW w:w="711" w:type="dxa"/>
            <w:shd w:val="clear" w:color="auto" w:fill="auto"/>
            <w:vAlign w:val="center"/>
          </w:tcPr>
          <w:p w:rsidR="000971A6" w:rsidRPr="009017CB" w:rsidRDefault="000971A6" w:rsidP="009D1724">
            <w:pPr>
              <w:pStyle w:val="a3"/>
              <w:jc w:val="center"/>
              <w:rPr>
                <w:rFonts w:ascii="Times New Roman" w:hAnsi="Times New Roman" w:cs="Times New Roman"/>
              </w:rPr>
            </w:pPr>
            <w:r w:rsidRPr="009017CB">
              <w:rPr>
                <w:rFonts w:ascii="Times New Roman" w:hAnsi="Times New Roman" w:cs="Times New Roman"/>
              </w:rPr>
              <w:t>P</w:t>
            </w:r>
          </w:p>
        </w:tc>
        <w:tc>
          <w:tcPr>
            <w:tcW w:w="1007" w:type="dxa"/>
            <w:shd w:val="clear" w:color="auto" w:fill="auto"/>
            <w:vAlign w:val="center"/>
          </w:tcPr>
          <w:p w:rsidR="000971A6" w:rsidRPr="009017CB" w:rsidRDefault="000971A6" w:rsidP="009D1724">
            <w:pPr>
              <w:pStyle w:val="a3"/>
              <w:jc w:val="center"/>
              <w:rPr>
                <w:rFonts w:ascii="Times New Roman" w:hAnsi="Times New Roman" w:cs="Times New Roman"/>
              </w:rPr>
            </w:pPr>
            <w:r w:rsidRPr="009017CB">
              <w:rPr>
                <w:rFonts w:ascii="Times New Roman" w:hAnsi="Times New Roman" w:cs="Times New Roman"/>
              </w:rPr>
              <w:t>1.5P</w:t>
            </w:r>
          </w:p>
        </w:tc>
        <w:tc>
          <w:tcPr>
            <w:tcW w:w="847" w:type="dxa"/>
            <w:shd w:val="clear" w:color="auto" w:fill="auto"/>
            <w:vAlign w:val="center"/>
          </w:tcPr>
          <w:p w:rsidR="000971A6" w:rsidRDefault="000971A6" w:rsidP="009D1724">
            <w:pPr>
              <w:pStyle w:val="a3"/>
              <w:jc w:val="center"/>
              <w:rPr>
                <w:rFonts w:ascii="Times New Roman" w:hAnsi="Times New Roman" w:cs="Times New Roman"/>
              </w:rPr>
            </w:pPr>
            <w:r w:rsidRPr="009017CB">
              <w:rPr>
                <w:rFonts w:ascii="Times New Roman" w:hAnsi="Times New Roman" w:cs="Times New Roman"/>
              </w:rPr>
              <w:t>2P</w:t>
            </w:r>
          </w:p>
        </w:tc>
      </w:tr>
    </w:tbl>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sidRPr="009017CB">
        <w:rPr>
          <w:rFonts w:ascii="Times New Roman" w:hAnsi="Times New Roman" w:cs="Times New Roman"/>
        </w:rPr>
        <w:t>蛋白质在粗面型内质网内合成</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高尔基体与蛋白质的分泌有关</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蛋白质在核糖体上合成</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粗面型内质网与蛋白质的加工</w:t>
      </w:r>
      <w:r>
        <w:rPr>
          <w:rFonts w:ascii="Times New Roman" w:hAnsi="Times New Roman" w:cs="Times New Roman"/>
        </w:rPr>
        <w:t>、</w:t>
      </w:r>
      <w:r w:rsidRPr="009017CB">
        <w:rPr>
          <w:rFonts w:ascii="Times New Roman" w:hAnsi="Times New Roman" w:cs="Times New Roman"/>
        </w:rPr>
        <w:t>分泌有关</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新乡一中周考</w:t>
      </w:r>
      <w:r>
        <w:rPr>
          <w:rFonts w:ascii="Times New Roman" w:eastAsia="楷体_GB2312" w:hAnsi="Times New Roman" w:cs="Times New Roman"/>
        </w:rPr>
        <w:t>)</w:t>
      </w:r>
      <w:r w:rsidRPr="009017CB">
        <w:rPr>
          <w:rFonts w:ascii="Times New Roman" w:hAnsi="Times New Roman" w:cs="Times New Roman"/>
        </w:rPr>
        <w:t>如图为生物膜简明结构模式图</w:t>
      </w:r>
      <w:r>
        <w:rPr>
          <w:rFonts w:ascii="Times New Roman" w:hAnsi="Times New Roman" w:cs="Times New Roman"/>
        </w:rPr>
        <w:t>，</w:t>
      </w: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b</w:t>
      </w:r>
      <w:r w:rsidRPr="009017CB">
        <w:rPr>
          <w:rFonts w:ascii="Times New Roman" w:hAnsi="Times New Roman" w:cs="Times New Roman"/>
        </w:rPr>
        <w:t>表示两种物质</w:t>
      </w:r>
      <w:r>
        <w:rPr>
          <w:rFonts w:ascii="Times New Roman" w:hAnsi="Times New Roman" w:cs="Times New Roman"/>
        </w:rPr>
        <w:t>，</w:t>
      </w:r>
      <w:r w:rsidRPr="009017CB">
        <w:rPr>
          <w:rFonts w:ascii="Times New Roman" w:hAnsi="Times New Roman" w:cs="Times New Roman"/>
        </w:rPr>
        <w:t>有关说法正确的是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1AB7" w:rsidRDefault="005C1AB7" w:rsidP="005C1AB7">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727075" cy="422275"/>
            <wp:effectExtent l="0" t="0" r="0" b="0"/>
            <wp:docPr id="6" name="图片 6" descr="\\0万然然\j\万冉\2017年\转WORD\加练半小时  生物  人教\1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万然然\j\万冉\2017年\转WORD\加练半小时  生物  人教\133.TIF"/>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727075" cy="422275"/>
                    </a:xfrm>
                    <a:prstGeom prst="rect">
                      <a:avLst/>
                    </a:prstGeom>
                    <a:noFill/>
                    <a:ln>
                      <a:noFill/>
                    </a:ln>
                  </pic:spPr>
                </pic:pic>
              </a:graphicData>
            </a:graphic>
          </wp:inline>
        </w:drawing>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若该图表示内质网膜局部</w:t>
      </w:r>
      <w:r>
        <w:rPr>
          <w:rFonts w:ascii="Times New Roman" w:hAnsi="Times New Roman" w:cs="Times New Roman"/>
        </w:rPr>
        <w:t>，</w:t>
      </w:r>
      <w:r w:rsidRPr="009017CB">
        <w:rPr>
          <w:rFonts w:ascii="Times New Roman" w:hAnsi="Times New Roman" w:cs="Times New Roman"/>
        </w:rPr>
        <w:t>则</w:t>
      </w:r>
      <w:r w:rsidRPr="009017CB">
        <w:rPr>
          <w:rFonts w:ascii="Times New Roman" w:hAnsi="Times New Roman" w:cs="Times New Roman"/>
        </w:rPr>
        <w:t>b</w:t>
      </w:r>
      <w:r w:rsidRPr="009017CB">
        <w:rPr>
          <w:rFonts w:ascii="Times New Roman" w:hAnsi="Times New Roman" w:cs="Times New Roman"/>
        </w:rPr>
        <w:t>可以代表性激素</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若该图表示细胞膜局部</w:t>
      </w:r>
      <w:r>
        <w:rPr>
          <w:rFonts w:ascii="Times New Roman" w:hAnsi="Times New Roman" w:cs="Times New Roman"/>
        </w:rPr>
        <w:t>，</w:t>
      </w:r>
      <w:proofErr w:type="gramStart"/>
      <w:r w:rsidRPr="009017CB">
        <w:rPr>
          <w:rFonts w:ascii="Times New Roman" w:hAnsi="Times New Roman" w:cs="Times New Roman"/>
        </w:rPr>
        <w:t>则膜两侧</w:t>
      </w:r>
      <w:proofErr w:type="gramEnd"/>
      <w:r w:rsidRPr="009017CB">
        <w:rPr>
          <w:rFonts w:ascii="Times New Roman" w:hAnsi="Times New Roman" w:cs="Times New Roman"/>
        </w:rPr>
        <w:t>还应分布着多糖</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若</w:t>
      </w:r>
      <w:r w:rsidRPr="009017CB">
        <w:rPr>
          <w:rFonts w:ascii="Times New Roman" w:hAnsi="Times New Roman" w:cs="Times New Roman"/>
        </w:rPr>
        <w:t>b</w:t>
      </w:r>
      <w:r w:rsidRPr="009017CB">
        <w:rPr>
          <w:rFonts w:ascii="Times New Roman" w:hAnsi="Times New Roman" w:cs="Times New Roman"/>
        </w:rPr>
        <w:t>表示抗体</w:t>
      </w:r>
      <w:r>
        <w:rPr>
          <w:rFonts w:ascii="Times New Roman" w:hAnsi="Times New Roman" w:cs="Times New Roman"/>
        </w:rPr>
        <w:t>，</w:t>
      </w:r>
      <w:r w:rsidRPr="009017CB">
        <w:rPr>
          <w:rFonts w:ascii="Times New Roman" w:hAnsi="Times New Roman" w:cs="Times New Roman"/>
        </w:rPr>
        <w:t>则该膜为核糖体膜局部</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若</w:t>
      </w:r>
      <w:r w:rsidRPr="009017CB">
        <w:rPr>
          <w:rFonts w:ascii="Times New Roman" w:hAnsi="Times New Roman" w:cs="Times New Roman"/>
        </w:rPr>
        <w:t>a</w:t>
      </w:r>
      <w:r w:rsidRPr="009017CB">
        <w:rPr>
          <w:rFonts w:ascii="Times New Roman" w:hAnsi="Times New Roman" w:cs="Times New Roman"/>
        </w:rPr>
        <w:t>表示水</w:t>
      </w:r>
      <w:r>
        <w:rPr>
          <w:rFonts w:ascii="Times New Roman" w:hAnsi="Times New Roman" w:cs="Times New Roman"/>
        </w:rPr>
        <w:t>，</w:t>
      </w:r>
      <w:r w:rsidRPr="009017CB">
        <w:rPr>
          <w:rFonts w:ascii="Times New Roman" w:hAnsi="Times New Roman" w:cs="Times New Roman"/>
        </w:rPr>
        <w:t>b</w:t>
      </w:r>
      <w:r w:rsidRPr="009017CB">
        <w:rPr>
          <w:rFonts w:ascii="Times New Roman" w:hAnsi="Times New Roman" w:cs="Times New Roman"/>
        </w:rPr>
        <w:t>表示氧气</w:t>
      </w:r>
      <w:r>
        <w:rPr>
          <w:rFonts w:ascii="Times New Roman" w:hAnsi="Times New Roman" w:cs="Times New Roman"/>
        </w:rPr>
        <w:t>，</w:t>
      </w:r>
      <w:r w:rsidRPr="009017CB">
        <w:rPr>
          <w:rFonts w:ascii="Times New Roman" w:hAnsi="Times New Roman" w:cs="Times New Roman"/>
        </w:rPr>
        <w:t>则该过程的进行需要消耗</w:t>
      </w:r>
      <w:r w:rsidRPr="009017CB">
        <w:rPr>
          <w:rFonts w:ascii="Times New Roman" w:hAnsi="Times New Roman" w:cs="Times New Roman"/>
        </w:rPr>
        <w:t>ATP</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9</w:t>
      </w:r>
      <w:r>
        <w:rPr>
          <w:rFonts w:ascii="Times New Roman" w:hAnsi="Times New Roman" w:cs="Times New Roman"/>
        </w:rPr>
        <w:t>．</w:t>
      </w:r>
      <w:r w:rsidRPr="009017CB">
        <w:rPr>
          <w:rFonts w:ascii="Times New Roman" w:hAnsi="Times New Roman" w:cs="Times New Roman"/>
        </w:rPr>
        <w:t>如图所示</w:t>
      </w:r>
      <w:r>
        <w:rPr>
          <w:rFonts w:ascii="Times New Roman" w:hAnsi="Times New Roman" w:cs="Times New Roman"/>
        </w:rPr>
        <w:t>，</w:t>
      </w:r>
      <w:r w:rsidRPr="009017C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1AB7" w:rsidRDefault="005C1AB7" w:rsidP="005C1AB7">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073785" cy="962660"/>
            <wp:effectExtent l="0" t="0" r="0" b="8890"/>
            <wp:docPr id="5" name="图片 5" descr="\\0万然然\j\万冉\2017年\转WORD\加练半小时  生物  人教\1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万然然\j\万冉\2017年\转WORD\加练半小时  生物  人教\134.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073785" cy="962660"/>
                    </a:xfrm>
                    <a:prstGeom prst="rect">
                      <a:avLst/>
                    </a:prstGeom>
                    <a:noFill/>
                    <a:ln>
                      <a:noFill/>
                    </a:ln>
                  </pic:spPr>
                </pic:pic>
              </a:graphicData>
            </a:graphic>
          </wp:inline>
        </w:drawing>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如果是动物细胞</w:t>
      </w:r>
      <w:r>
        <w:rPr>
          <w:rFonts w:ascii="Times New Roman" w:hAnsi="Times New Roman" w:cs="Times New Roman"/>
        </w:rPr>
        <w:t>，</w:t>
      </w:r>
      <w:r w:rsidRPr="009017CB">
        <w:rPr>
          <w:rFonts w:ascii="Times New Roman" w:hAnsi="Times New Roman" w:cs="Times New Roman"/>
        </w:rPr>
        <w:t>则图中</w:t>
      </w:r>
      <w:r w:rsidRPr="009017CB">
        <w:rPr>
          <w:rFonts w:ascii="Times New Roman" w:hAnsi="Times New Roman" w:cs="Times New Roman"/>
        </w:rPr>
        <w:t>B</w:t>
      </w:r>
      <w:r w:rsidRPr="009017CB">
        <w:rPr>
          <w:rFonts w:ascii="Times New Roman" w:hAnsi="Times New Roman" w:cs="Times New Roman"/>
        </w:rPr>
        <w:t>是内质网膜</w:t>
      </w:r>
      <w:r>
        <w:rPr>
          <w:rFonts w:ascii="Times New Roman" w:hAnsi="Times New Roman" w:cs="Times New Roman"/>
        </w:rPr>
        <w:t>，</w:t>
      </w:r>
      <w:r w:rsidRPr="009017CB">
        <w:rPr>
          <w:rFonts w:ascii="Times New Roman" w:hAnsi="Times New Roman" w:cs="Times New Roman"/>
        </w:rPr>
        <w:t>A</w:t>
      </w:r>
      <w:r w:rsidRPr="009017CB">
        <w:rPr>
          <w:rFonts w:ascii="Times New Roman" w:hAnsi="Times New Roman" w:cs="Times New Roman"/>
        </w:rPr>
        <w:t>是囊泡膜</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图中各个部分的结构和化学组成成分都大致相同</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唾液腺细胞合成和分泌唾液淀粉酶需要中心体提供能量</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图中所有</w:t>
      </w:r>
      <w:proofErr w:type="gramStart"/>
      <w:r w:rsidRPr="009017CB">
        <w:rPr>
          <w:rFonts w:ascii="Times New Roman" w:hAnsi="Times New Roman" w:cs="Times New Roman"/>
        </w:rPr>
        <w:t>膜共同</w:t>
      </w:r>
      <w:proofErr w:type="gramEnd"/>
      <w:r w:rsidRPr="009017CB">
        <w:rPr>
          <w:rFonts w:ascii="Times New Roman" w:hAnsi="Times New Roman" w:cs="Times New Roman"/>
        </w:rPr>
        <w:t>组成叶肉细胞的生物膜系统</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proofErr w:type="gramStart"/>
      <w:r w:rsidRPr="009017CB">
        <w:rPr>
          <w:rFonts w:ascii="Times New Roman" w:eastAsia="楷体_GB2312" w:hAnsi="Times New Roman" w:cs="Times New Roman"/>
        </w:rPr>
        <w:t>汕尾周考</w:t>
      </w:r>
      <w:proofErr w:type="gramEnd"/>
      <w:r>
        <w:rPr>
          <w:rFonts w:ascii="Times New Roman" w:eastAsia="楷体_GB2312" w:hAnsi="Times New Roman" w:cs="Times New Roman"/>
        </w:rPr>
        <w:t>)</w:t>
      </w:r>
      <w:r w:rsidRPr="009017CB">
        <w:rPr>
          <w:rFonts w:ascii="Times New Roman" w:hAnsi="Times New Roman" w:cs="Times New Roman"/>
        </w:rPr>
        <w:t>如图表示人体中吞噬细胞吞噬</w:t>
      </w:r>
      <w:r>
        <w:rPr>
          <w:rFonts w:ascii="Times New Roman" w:hAnsi="Times New Roman" w:cs="Times New Roman"/>
        </w:rPr>
        <w:t>、</w:t>
      </w:r>
      <w:r w:rsidRPr="009017CB">
        <w:rPr>
          <w:rFonts w:ascii="Times New Roman" w:hAnsi="Times New Roman" w:cs="Times New Roman"/>
        </w:rPr>
        <w:t>清除衰老红细胞的过程</w:t>
      </w:r>
      <w:r>
        <w:rPr>
          <w:rFonts w:ascii="Times New Roman" w:hAnsi="Times New Roman" w:cs="Times New Roman"/>
        </w:rPr>
        <w:t>。</w:t>
      </w:r>
      <w:r w:rsidRPr="009017CB">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1AB7" w:rsidRDefault="005C1AB7" w:rsidP="005C1AB7">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717675" cy="1551940"/>
            <wp:effectExtent l="0" t="0" r="0" b="0"/>
            <wp:docPr id="4" name="图片 4" descr="\\0万然然\j\万冉\2017年\转WORD\加练半小时  生物  人教\1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万然然\j\万冉\2017年\转WORD\加练半小时  生物  人教\135.TIF"/>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717675" cy="1551940"/>
                    </a:xfrm>
                    <a:prstGeom prst="rect">
                      <a:avLst/>
                    </a:prstGeom>
                    <a:noFill/>
                    <a:ln>
                      <a:noFill/>
                    </a:ln>
                  </pic:spPr>
                </pic:pic>
              </a:graphicData>
            </a:graphic>
          </wp:inline>
        </w:drawing>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吞噬泡与</w:t>
      </w:r>
      <w:r w:rsidRPr="009017CB">
        <w:rPr>
          <w:rFonts w:hAnsi="宋体" w:cs="Times New Roman"/>
        </w:rPr>
        <w:t>②</w:t>
      </w:r>
      <w:r w:rsidRPr="009017CB">
        <w:rPr>
          <w:rFonts w:ascii="Times New Roman" w:hAnsi="Times New Roman" w:cs="Times New Roman"/>
        </w:rPr>
        <w:t>的融合体现膜的流动性</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结构</w:t>
      </w:r>
      <w:r w:rsidRPr="009017CB">
        <w:rPr>
          <w:rFonts w:hAnsi="宋体" w:cs="Times New Roman"/>
        </w:rPr>
        <w:t>②</w:t>
      </w:r>
      <w:r w:rsidRPr="009017CB">
        <w:rPr>
          <w:rFonts w:ascii="Times New Roman" w:hAnsi="Times New Roman" w:cs="Times New Roman"/>
        </w:rPr>
        <w:t>为溶酶体</w:t>
      </w:r>
      <w:r>
        <w:rPr>
          <w:rFonts w:ascii="Times New Roman" w:hAnsi="Times New Roman" w:cs="Times New Roman"/>
        </w:rPr>
        <w:t>，</w:t>
      </w:r>
      <w:r w:rsidRPr="009017CB">
        <w:rPr>
          <w:rFonts w:ascii="Times New Roman" w:hAnsi="Times New Roman" w:cs="Times New Roman"/>
        </w:rPr>
        <w:t>是由</w:t>
      </w:r>
      <w:r w:rsidRPr="009017CB">
        <w:rPr>
          <w:rFonts w:hAnsi="宋体" w:cs="Times New Roman"/>
        </w:rPr>
        <w:t>①</w:t>
      </w:r>
      <w:r w:rsidRPr="009017CB">
        <w:rPr>
          <w:rFonts w:ascii="Times New Roman" w:hAnsi="Times New Roman" w:cs="Times New Roman"/>
        </w:rPr>
        <w:t>断裂后形成的</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吞噬细胞识别衰老的红细胞与细胞膜上的糖蛋白有关</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hAnsi="宋体" w:cs="Times New Roman"/>
        </w:rPr>
        <w:t>②</w:t>
      </w:r>
      <w:r w:rsidRPr="009017CB">
        <w:rPr>
          <w:rFonts w:ascii="Times New Roman" w:hAnsi="Times New Roman" w:cs="Times New Roman"/>
        </w:rPr>
        <w:t>中的水解酶将吞噬泡中的蛋白质</w:t>
      </w:r>
      <w:r>
        <w:rPr>
          <w:rFonts w:ascii="Times New Roman" w:hAnsi="Times New Roman" w:cs="Times New Roman"/>
        </w:rPr>
        <w:t>、</w:t>
      </w:r>
      <w:r w:rsidRPr="009017CB">
        <w:rPr>
          <w:rFonts w:ascii="Times New Roman" w:hAnsi="Times New Roman" w:cs="Times New Roman"/>
        </w:rPr>
        <w:t>RNA</w:t>
      </w:r>
      <w:r>
        <w:rPr>
          <w:rFonts w:ascii="Times New Roman" w:hAnsi="Times New Roman" w:cs="Times New Roman"/>
        </w:rPr>
        <w:t>、</w:t>
      </w:r>
      <w:r w:rsidRPr="009017CB">
        <w:rPr>
          <w:rFonts w:ascii="Times New Roman" w:hAnsi="Times New Roman" w:cs="Times New Roman"/>
        </w:rPr>
        <w:t>DNA</w:t>
      </w:r>
      <w:r w:rsidRPr="009017CB">
        <w:rPr>
          <w:rFonts w:ascii="Times New Roman" w:hAnsi="Times New Roman" w:cs="Times New Roman"/>
        </w:rPr>
        <w:t>等降解</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11</w:t>
      </w:r>
      <w:r>
        <w:rPr>
          <w:rFonts w:ascii="Times New Roman" w:hAnsi="Times New Roman" w:cs="Times New Roman"/>
        </w:rPr>
        <w:t>．</w:t>
      </w:r>
      <w:r w:rsidRPr="009017CB">
        <w:rPr>
          <w:rFonts w:ascii="Times New Roman" w:hAnsi="Times New Roman" w:cs="Times New Roman"/>
        </w:rPr>
        <w:t>如图为细胞中某种生物大分子的合成及运输路线</w:t>
      </w:r>
      <w:r>
        <w:rPr>
          <w:rFonts w:ascii="Times New Roman" w:hAnsi="Times New Roman" w:cs="Times New Roman"/>
        </w:rPr>
        <w:t>，</w:t>
      </w:r>
      <w:proofErr w:type="gramStart"/>
      <w:r w:rsidRPr="009017CB">
        <w:rPr>
          <w:rFonts w:ascii="Times New Roman" w:hAnsi="Times New Roman" w:cs="Times New Roman"/>
        </w:rPr>
        <w:t>请据图</w:t>
      </w:r>
      <w:proofErr w:type="gramEnd"/>
      <w:r w:rsidRPr="009017CB">
        <w:rPr>
          <w:rFonts w:ascii="Times New Roman" w:hAnsi="Times New Roman" w:cs="Times New Roman"/>
        </w:rPr>
        <w:t>回答下列问题</w:t>
      </w:r>
      <w:r>
        <w:rPr>
          <w:rFonts w:ascii="Times New Roman" w:hAnsi="Times New Roman" w:cs="Times New Roman"/>
        </w:rPr>
        <w:t>：</w:t>
      </w:r>
    </w:p>
    <w:p w:rsidR="005C1AB7" w:rsidRDefault="005C1AB7" w:rsidP="005C1AB7">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923540" cy="997585"/>
            <wp:effectExtent l="0" t="0" r="0" b="0"/>
            <wp:docPr id="3" name="图片 3" descr="\\0万然然\j\万冉\2017年\转WORD\加练半小时  生物  人教\1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万然然\j\万冉\2017年\转WORD\加练半小时  生物  人教\136.TIF"/>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923540" cy="997585"/>
                    </a:xfrm>
                    <a:prstGeom prst="rect">
                      <a:avLst/>
                    </a:prstGeom>
                    <a:noFill/>
                    <a:ln>
                      <a:noFill/>
                    </a:ln>
                  </pic:spPr>
                </pic:pic>
              </a:graphicData>
            </a:graphic>
          </wp:inline>
        </w:drawing>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该生物大分子指的是</w:t>
      </w:r>
      <w:r w:rsidRPr="009017CB">
        <w:rPr>
          <w:rFonts w:ascii="Times New Roman" w:hAnsi="Times New Roman" w:cs="Times New Roman"/>
        </w:rPr>
        <w:t>________</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图中</w:t>
      </w:r>
      <w:r w:rsidRPr="009017CB">
        <w:rPr>
          <w:rFonts w:hAnsi="宋体" w:cs="Times New Roman"/>
        </w:rPr>
        <w:t>①</w:t>
      </w:r>
      <w:r w:rsidRPr="009017CB">
        <w:rPr>
          <w:rFonts w:ascii="Times New Roman" w:hAnsi="Times New Roman" w:cs="Times New Roman"/>
        </w:rPr>
        <w:t>指的是</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在动物和</w:t>
      </w:r>
      <w:r w:rsidRPr="009017CB">
        <w:rPr>
          <w:rFonts w:ascii="Times New Roman" w:hAnsi="Times New Roman" w:cs="Times New Roman"/>
        </w:rPr>
        <w:t>__________</w:t>
      </w:r>
      <w:r w:rsidRPr="009017CB">
        <w:rPr>
          <w:rFonts w:ascii="Times New Roman" w:hAnsi="Times New Roman" w:cs="Times New Roman"/>
        </w:rPr>
        <w:t>体内还含有另外一种没有膜结构的细胞器</w:t>
      </w:r>
      <w:r w:rsidRPr="009017CB">
        <w:rPr>
          <w:rFonts w:ascii="Times New Roman" w:hAnsi="Times New Roman" w:cs="Times New Roman"/>
        </w:rPr>
        <w:t>________</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该物质从</w:t>
      </w:r>
      <w:r w:rsidRPr="009017CB">
        <w:rPr>
          <w:rFonts w:hAnsi="宋体" w:cs="Times New Roman"/>
        </w:rPr>
        <w:t>②</w:t>
      </w:r>
      <w:r w:rsidRPr="009017CB">
        <w:rPr>
          <w:rFonts w:ascii="Times New Roman" w:hAnsi="Times New Roman" w:cs="Times New Roman"/>
        </w:rPr>
        <w:t>到</w:t>
      </w:r>
      <w:r w:rsidRPr="009017CB">
        <w:rPr>
          <w:rFonts w:hAnsi="宋体" w:cs="Times New Roman"/>
        </w:rPr>
        <w:t>③</w:t>
      </w:r>
      <w:r w:rsidRPr="009017CB">
        <w:rPr>
          <w:rFonts w:ascii="Times New Roman" w:hAnsi="Times New Roman" w:cs="Times New Roman"/>
        </w:rPr>
        <w:t>需要通过</w:t>
      </w:r>
      <w:r w:rsidRPr="009017CB">
        <w:rPr>
          <w:rFonts w:ascii="Times New Roman" w:hAnsi="Times New Roman" w:cs="Times New Roman"/>
        </w:rPr>
        <w:t>____________</w:t>
      </w:r>
      <w:r>
        <w:rPr>
          <w:rFonts w:ascii="Times New Roman" w:hAnsi="Times New Roman" w:cs="Times New Roman"/>
        </w:rPr>
        <w:t>(</w:t>
      </w:r>
      <w:r w:rsidRPr="009017CB">
        <w:rPr>
          <w:rFonts w:ascii="Times New Roman" w:hAnsi="Times New Roman" w:cs="Times New Roman"/>
        </w:rPr>
        <w:t>填结构名称</w:t>
      </w:r>
      <w:r>
        <w:rPr>
          <w:rFonts w:ascii="Times New Roman" w:hAnsi="Times New Roman" w:cs="Times New Roman"/>
        </w:rPr>
        <w:t>)</w:t>
      </w:r>
      <w:r w:rsidRPr="009017CB">
        <w:rPr>
          <w:rFonts w:ascii="Times New Roman" w:hAnsi="Times New Roman" w:cs="Times New Roman"/>
        </w:rPr>
        <w:t>运输</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该物质的运输过程体现了生物膜在结构和功能上的</w:t>
      </w:r>
      <w:r w:rsidRPr="009017CB">
        <w:rPr>
          <w:rFonts w:ascii="Times New Roman" w:hAnsi="Times New Roman" w:cs="Times New Roman"/>
        </w:rPr>
        <w:t>________</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兰州一中月考</w:t>
      </w:r>
      <w:r>
        <w:rPr>
          <w:rFonts w:ascii="Times New Roman" w:eastAsia="楷体_GB2312" w:hAnsi="Times New Roman" w:cs="Times New Roman"/>
        </w:rPr>
        <w:t>)</w:t>
      </w:r>
      <w:r w:rsidRPr="009017CB">
        <w:rPr>
          <w:rFonts w:ascii="Times New Roman" w:hAnsi="Times New Roman" w:cs="Times New Roman"/>
        </w:rPr>
        <w:t>细胞内的各种生物膜在结构上既有明确的分工</w:t>
      </w:r>
      <w:r>
        <w:rPr>
          <w:rFonts w:ascii="Times New Roman" w:hAnsi="Times New Roman" w:cs="Times New Roman"/>
        </w:rPr>
        <w:t>，</w:t>
      </w:r>
      <w:r w:rsidRPr="009017CB">
        <w:rPr>
          <w:rFonts w:ascii="Times New Roman" w:hAnsi="Times New Roman" w:cs="Times New Roman"/>
        </w:rPr>
        <w:t>又有紧密的联系</w:t>
      </w:r>
      <w:r>
        <w:rPr>
          <w:rFonts w:ascii="Times New Roman" w:hAnsi="Times New Roman" w:cs="Times New Roman"/>
        </w:rPr>
        <w:t>。</w:t>
      </w:r>
      <w:r w:rsidRPr="009017CB">
        <w:rPr>
          <w:rFonts w:ascii="Times New Roman" w:hAnsi="Times New Roman" w:cs="Times New Roman"/>
        </w:rPr>
        <w:t>结合下面关于溶酶体</w:t>
      </w:r>
      <w:r>
        <w:rPr>
          <w:rFonts w:ascii="Times New Roman" w:hAnsi="Times New Roman" w:cs="Times New Roman"/>
        </w:rPr>
        <w:t>(</w:t>
      </w:r>
      <w:r w:rsidRPr="009017CB">
        <w:rPr>
          <w:rFonts w:ascii="Times New Roman" w:hAnsi="Times New Roman" w:cs="Times New Roman"/>
        </w:rPr>
        <w:t>一类含多种水解酶</w:t>
      </w:r>
      <w:r>
        <w:rPr>
          <w:rFonts w:ascii="Times New Roman" w:hAnsi="Times New Roman" w:cs="Times New Roman"/>
        </w:rPr>
        <w:t>、</w:t>
      </w:r>
      <w:r w:rsidRPr="009017CB">
        <w:rPr>
          <w:rFonts w:ascii="Times New Roman" w:hAnsi="Times New Roman" w:cs="Times New Roman"/>
        </w:rPr>
        <w:t>具有单层膜的囊状细胞器</w:t>
      </w:r>
      <w:r>
        <w:rPr>
          <w:rFonts w:ascii="Times New Roman" w:hAnsi="Times New Roman" w:cs="Times New Roman"/>
        </w:rPr>
        <w:t>)</w:t>
      </w:r>
      <w:r w:rsidRPr="009017CB">
        <w:rPr>
          <w:rFonts w:ascii="Times New Roman" w:hAnsi="Times New Roman" w:cs="Times New Roman"/>
        </w:rPr>
        <w:t>发生过程和</w:t>
      </w:r>
      <w:r w:rsidRPr="009017CB">
        <w:rPr>
          <w:rFonts w:hAnsi="宋体" w:cs="Times New Roman"/>
        </w:rPr>
        <w:t>“</w:t>
      </w:r>
      <w:r w:rsidRPr="009017CB">
        <w:rPr>
          <w:rFonts w:ascii="Times New Roman" w:hAnsi="Times New Roman" w:cs="Times New Roman"/>
        </w:rPr>
        <w:t>消化</w:t>
      </w:r>
      <w:r w:rsidRPr="009017CB">
        <w:rPr>
          <w:rFonts w:hAnsi="宋体" w:cs="Times New Roman"/>
        </w:rPr>
        <w:t>”</w:t>
      </w:r>
      <w:r w:rsidRPr="009017CB">
        <w:rPr>
          <w:rFonts w:ascii="Times New Roman" w:hAnsi="Times New Roman" w:cs="Times New Roman"/>
        </w:rPr>
        <w:t>功能的示意图</w:t>
      </w:r>
      <w:r>
        <w:rPr>
          <w:rFonts w:ascii="Times New Roman" w:hAnsi="Times New Roman" w:cs="Times New Roman"/>
        </w:rPr>
        <w:t>，</w:t>
      </w:r>
      <w:r w:rsidRPr="009017CB">
        <w:rPr>
          <w:rFonts w:ascii="Times New Roman" w:hAnsi="Times New Roman" w:cs="Times New Roman"/>
        </w:rPr>
        <w:t>回答下列问题</w:t>
      </w:r>
      <w:r>
        <w:rPr>
          <w:rFonts w:ascii="Times New Roman" w:hAnsi="Times New Roman" w:cs="Times New Roman"/>
        </w:rPr>
        <w:t>：</w:t>
      </w:r>
    </w:p>
    <w:p w:rsidR="005C1AB7" w:rsidRDefault="005C1AB7" w:rsidP="005C1AB7">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05430" cy="1066800"/>
            <wp:effectExtent l="0" t="0" r="0" b="0"/>
            <wp:docPr id="2" name="图片 2" descr="\\0万然然\j\万冉\2017年\转WORD\加练半小时  生物  人教\13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万然然\j\万冉\2017年\转WORD\加练半小时  生物  人教\137.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805430" cy="1066800"/>
                    </a:xfrm>
                    <a:prstGeom prst="rect">
                      <a:avLst/>
                    </a:prstGeom>
                    <a:noFill/>
                    <a:ln>
                      <a:noFill/>
                    </a:ln>
                  </pic:spPr>
                </pic:pic>
              </a:graphicData>
            </a:graphic>
          </wp:inline>
        </w:drawing>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f</w:t>
      </w:r>
      <w:r w:rsidRPr="009017CB">
        <w:rPr>
          <w:rFonts w:ascii="Times New Roman" w:hAnsi="Times New Roman" w:cs="Times New Roman"/>
        </w:rPr>
        <w:t>表示</w:t>
      </w:r>
      <w:r w:rsidRPr="009017CB">
        <w:rPr>
          <w:rFonts w:ascii="Times New Roman" w:hAnsi="Times New Roman" w:cs="Times New Roman"/>
        </w:rPr>
        <w:t>b</w:t>
      </w:r>
      <w:r w:rsidRPr="009017CB">
        <w:rPr>
          <w:rFonts w:ascii="Times New Roman" w:hAnsi="Times New Roman" w:cs="Times New Roman"/>
        </w:rPr>
        <w:t>与</w:t>
      </w:r>
      <w:r w:rsidRPr="009017CB">
        <w:rPr>
          <w:rFonts w:ascii="Times New Roman" w:hAnsi="Times New Roman" w:cs="Times New Roman"/>
        </w:rPr>
        <w:t>e</w:t>
      </w:r>
      <w:r w:rsidRPr="009017CB">
        <w:rPr>
          <w:rFonts w:ascii="Times New Roman" w:hAnsi="Times New Roman" w:cs="Times New Roman"/>
        </w:rPr>
        <w:t>正在融合</w:t>
      </w:r>
      <w:r>
        <w:rPr>
          <w:rFonts w:ascii="Times New Roman" w:hAnsi="Times New Roman" w:cs="Times New Roman"/>
        </w:rPr>
        <w:t>，</w:t>
      </w:r>
      <w:r w:rsidRPr="009017CB">
        <w:rPr>
          <w:rFonts w:ascii="Times New Roman" w:hAnsi="Times New Roman" w:cs="Times New Roman"/>
        </w:rPr>
        <w:t>这种融合过程反映了生物膜在结构上具有</w:t>
      </w:r>
      <w:r w:rsidRPr="009017CB">
        <w:rPr>
          <w:rFonts w:ascii="Times New Roman" w:hAnsi="Times New Roman" w:cs="Times New Roman"/>
        </w:rPr>
        <w:t>________</w:t>
      </w:r>
      <w:r w:rsidRPr="009017CB">
        <w:rPr>
          <w:rFonts w:ascii="Times New Roman" w:hAnsi="Times New Roman" w:cs="Times New Roman"/>
        </w:rPr>
        <w:t>的特点</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细胞器</w:t>
      </w: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d</w:t>
      </w:r>
      <w:r w:rsidRPr="009017CB">
        <w:rPr>
          <w:rFonts w:ascii="Times New Roman" w:hAnsi="Times New Roman" w:cs="Times New Roman"/>
        </w:rPr>
        <w:t>膜结构的主要成分是</w:t>
      </w:r>
      <w:r w:rsidRPr="009017CB">
        <w:rPr>
          <w:rFonts w:ascii="Times New Roman" w:hAnsi="Times New Roman" w:cs="Times New Roman"/>
        </w:rPr>
        <w:t>__________________</w:t>
      </w:r>
      <w:r w:rsidRPr="009017CB">
        <w:rPr>
          <w:rFonts w:ascii="Times New Roman" w:hAnsi="Times New Roman" w:cs="Times New Roman"/>
        </w:rPr>
        <w:t>等</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b</w:t>
      </w:r>
      <w:r w:rsidRPr="009017CB">
        <w:rPr>
          <w:rFonts w:ascii="Times New Roman" w:hAnsi="Times New Roman" w:cs="Times New Roman"/>
        </w:rPr>
        <w:t>是刚形成的溶酶体</w:t>
      </w:r>
      <w:r>
        <w:rPr>
          <w:rFonts w:ascii="Times New Roman" w:hAnsi="Times New Roman" w:cs="Times New Roman"/>
        </w:rPr>
        <w:t>，</w:t>
      </w:r>
      <w:r w:rsidRPr="009017CB">
        <w:rPr>
          <w:rFonts w:ascii="Times New Roman" w:hAnsi="Times New Roman" w:cs="Times New Roman"/>
        </w:rPr>
        <w:t>它起源于细胞器</w:t>
      </w: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e</w:t>
      </w:r>
      <w:r w:rsidRPr="009017CB">
        <w:rPr>
          <w:rFonts w:ascii="Times New Roman" w:hAnsi="Times New Roman" w:cs="Times New Roman"/>
        </w:rPr>
        <w:t>是由膜包裹着衰老细胞器</w:t>
      </w:r>
      <w:r w:rsidRPr="009017CB">
        <w:rPr>
          <w:rFonts w:ascii="Times New Roman" w:hAnsi="Times New Roman" w:cs="Times New Roman"/>
        </w:rPr>
        <w:t>d</w:t>
      </w:r>
      <w:r w:rsidRPr="009017CB">
        <w:rPr>
          <w:rFonts w:ascii="Times New Roman" w:hAnsi="Times New Roman" w:cs="Times New Roman"/>
        </w:rPr>
        <w:t>的小泡</w:t>
      </w:r>
      <w:r>
        <w:rPr>
          <w:rFonts w:ascii="Times New Roman" w:hAnsi="Times New Roman" w:cs="Times New Roman"/>
        </w:rPr>
        <w:t>，</w:t>
      </w:r>
      <w:r w:rsidRPr="009017CB">
        <w:rPr>
          <w:rFonts w:ascii="Times New Roman" w:hAnsi="Times New Roman" w:cs="Times New Roman"/>
        </w:rPr>
        <w:t>而</w:t>
      </w:r>
      <w:r w:rsidRPr="009017CB">
        <w:rPr>
          <w:rFonts w:ascii="Times New Roman" w:hAnsi="Times New Roman" w:cs="Times New Roman"/>
        </w:rPr>
        <w:t>e</w:t>
      </w:r>
      <w:r w:rsidRPr="009017CB">
        <w:rPr>
          <w:rFonts w:ascii="Times New Roman" w:hAnsi="Times New Roman" w:cs="Times New Roman"/>
        </w:rPr>
        <w:t>的膜来源于细胞器</w:t>
      </w: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由图示可判断</w:t>
      </w:r>
      <w:r>
        <w:rPr>
          <w:rFonts w:ascii="Times New Roman" w:hAnsi="Times New Roman" w:cs="Times New Roman"/>
        </w:rPr>
        <w:t>：</w:t>
      </w:r>
      <w:r w:rsidRPr="009017CB">
        <w:rPr>
          <w:rFonts w:ascii="Times New Roman" w:hAnsi="Times New Roman" w:cs="Times New Roman"/>
        </w:rPr>
        <w:t>a</w:t>
      </w:r>
      <w:r w:rsidRPr="009017CB">
        <w:rPr>
          <w:rFonts w:ascii="Times New Roman" w:hAnsi="Times New Roman" w:cs="Times New Roman"/>
        </w:rPr>
        <w:t>是</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c</w:t>
      </w:r>
      <w:r w:rsidRPr="009017CB">
        <w:rPr>
          <w:rFonts w:ascii="Times New Roman" w:hAnsi="Times New Roman" w:cs="Times New Roman"/>
        </w:rPr>
        <w:t>是</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d</w:t>
      </w:r>
      <w:r w:rsidRPr="009017CB">
        <w:rPr>
          <w:rFonts w:ascii="Times New Roman" w:hAnsi="Times New Roman" w:cs="Times New Roman"/>
        </w:rPr>
        <w:t>是</w:t>
      </w:r>
      <w:r w:rsidRPr="009017CB">
        <w:rPr>
          <w:rFonts w:ascii="Times New Roman" w:hAnsi="Times New Roman" w:cs="Times New Roman"/>
        </w:rPr>
        <w:t>________</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________</w:t>
      </w:r>
      <w:r w:rsidRPr="009017CB">
        <w:rPr>
          <w:rFonts w:ascii="Times New Roman" w:hAnsi="Times New Roman" w:cs="Times New Roman"/>
        </w:rPr>
        <w:t>和</w:t>
      </w:r>
      <w:r w:rsidRPr="009017CB">
        <w:rPr>
          <w:rFonts w:ascii="Times New Roman" w:hAnsi="Times New Roman" w:cs="Times New Roman"/>
        </w:rPr>
        <w:t>________</w:t>
      </w:r>
      <w:r w:rsidRPr="009017CB">
        <w:rPr>
          <w:rFonts w:ascii="Times New Roman" w:hAnsi="Times New Roman" w:cs="Times New Roman"/>
        </w:rPr>
        <w:t>等结构</w:t>
      </w:r>
      <w:r>
        <w:rPr>
          <w:rFonts w:ascii="Times New Roman" w:hAnsi="Times New Roman" w:cs="Times New Roman"/>
        </w:rPr>
        <w:t>，</w:t>
      </w:r>
      <w:r w:rsidRPr="009017CB">
        <w:rPr>
          <w:rFonts w:ascii="Times New Roman" w:hAnsi="Times New Roman" w:cs="Times New Roman"/>
        </w:rPr>
        <w:t>共同构成细胞的生物膜系统</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sidRPr="009017CB">
        <w:rPr>
          <w:rFonts w:ascii="Times New Roman" w:hAnsi="Times New Roman" w:cs="Times New Roman"/>
        </w:rPr>
        <w:t>13</w:t>
      </w:r>
      <w:r>
        <w:rPr>
          <w:rFonts w:ascii="Times New Roman" w:hAnsi="Times New Roman" w:cs="Times New Roman"/>
        </w:rPr>
        <w:t>．</w:t>
      </w:r>
      <w:r w:rsidRPr="009017CB">
        <w:rPr>
          <w:rFonts w:ascii="Times New Roman" w:hAnsi="Times New Roman" w:cs="Times New Roman"/>
        </w:rPr>
        <w:t>如图为真核细胞结构及细胞内物质转运的示意图</w:t>
      </w:r>
      <w:r>
        <w:rPr>
          <w:rFonts w:ascii="Times New Roman" w:hAnsi="Times New Roman" w:cs="Times New Roman"/>
        </w:rPr>
        <w:t>。</w:t>
      </w:r>
      <w:r w:rsidRPr="009017CB">
        <w:rPr>
          <w:rFonts w:ascii="Times New Roman" w:hAnsi="Times New Roman" w:cs="Times New Roman"/>
        </w:rPr>
        <w:t>请回答下列问题</w:t>
      </w:r>
      <w:r>
        <w:rPr>
          <w:rFonts w:ascii="Times New Roman" w:hAnsi="Times New Roman" w:cs="Times New Roman"/>
        </w:rPr>
        <w:t>：</w:t>
      </w:r>
    </w:p>
    <w:p w:rsidR="005C1AB7" w:rsidRDefault="005C1AB7" w:rsidP="005C1AB7">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140585" cy="1586230"/>
            <wp:effectExtent l="0" t="0" r="0" b="0"/>
            <wp:docPr id="1" name="图片 1" descr="\\0万然然\j\万冉\2017年\转WORD\加练半小时  生物  人教\1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万然然\j\万冉\2017年\转WORD\加练半小时  生物  人教\138.TIF"/>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140585" cy="1586230"/>
                    </a:xfrm>
                    <a:prstGeom prst="rect">
                      <a:avLst/>
                    </a:prstGeom>
                    <a:noFill/>
                    <a:ln>
                      <a:noFill/>
                    </a:ln>
                  </pic:spPr>
                </pic:pic>
              </a:graphicData>
            </a:graphic>
          </wp:inline>
        </w:drawing>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图中双层膜包被的结构有</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分离图中细胞器的常用方法是</w:t>
      </w:r>
      <w:r w:rsidRPr="009017CB">
        <w:rPr>
          <w:rFonts w:ascii="Times New Roman" w:hAnsi="Times New Roman" w:cs="Times New Roman"/>
        </w:rPr>
        <w:t>______________</w:t>
      </w:r>
      <w:r>
        <w:rPr>
          <w:rFonts w:ascii="Times New Roman" w:hAnsi="Times New Roman" w:cs="Times New Roman"/>
        </w:rPr>
        <w:t>，</w:t>
      </w:r>
      <w:r w:rsidRPr="009017CB">
        <w:rPr>
          <w:rFonts w:ascii="Times New Roman" w:hAnsi="Times New Roman" w:cs="Times New Roman"/>
        </w:rPr>
        <w:t>其中观察</w:t>
      </w:r>
      <w:r w:rsidRPr="009017CB">
        <w:rPr>
          <w:rFonts w:hAnsi="宋体" w:cs="Times New Roman"/>
        </w:rPr>
        <w:t>④</w:t>
      </w:r>
      <w:r w:rsidRPr="009017CB">
        <w:rPr>
          <w:rFonts w:ascii="Times New Roman" w:hAnsi="Times New Roman" w:cs="Times New Roman"/>
        </w:rPr>
        <w:t>需用到染色剂</w:t>
      </w:r>
      <w:r w:rsidRPr="009017CB">
        <w:rPr>
          <w:rFonts w:ascii="Times New Roman" w:hAnsi="Times New Roman" w:cs="Times New Roman"/>
        </w:rPr>
        <w:t>____________</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在图示过程中</w:t>
      </w:r>
      <w:r>
        <w:rPr>
          <w:rFonts w:ascii="Times New Roman" w:hAnsi="Times New Roman" w:cs="Times New Roman"/>
        </w:rPr>
        <w:t>，</w:t>
      </w:r>
      <w:r w:rsidRPr="009017CB">
        <w:rPr>
          <w:rFonts w:ascii="Times New Roman" w:hAnsi="Times New Roman" w:cs="Times New Roman"/>
        </w:rPr>
        <w:t>膜面积会发生变化的细胞器有</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填字母</w:t>
      </w:r>
      <w:r>
        <w:rPr>
          <w:rFonts w:ascii="Times New Roman" w:hAnsi="Times New Roman" w:cs="Times New Roman"/>
        </w:rPr>
        <w:t>)</w:t>
      </w:r>
      <w:r>
        <w:rPr>
          <w:rFonts w:ascii="Times New Roman" w:hAnsi="Times New Roman" w:cs="Times New Roman"/>
        </w:rPr>
        <w:t>。</w:t>
      </w:r>
    </w:p>
    <w:p w:rsidR="005C1AB7" w:rsidRDefault="005C1AB7" w:rsidP="005C1AB7">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研究分泌蛋白的合成和运输过程常用方法为</w:t>
      </w:r>
      <w:r w:rsidRPr="009017CB">
        <w:rPr>
          <w:rFonts w:ascii="Times New Roman" w:hAnsi="Times New Roman" w:cs="Times New Roman"/>
        </w:rPr>
        <w:t>________________</w:t>
      </w:r>
      <w:r>
        <w:rPr>
          <w:rFonts w:ascii="Times New Roman" w:hAnsi="Times New Roman" w:cs="Times New Roman"/>
        </w:rPr>
        <w:t>，</w:t>
      </w:r>
      <w:r w:rsidRPr="009017CB">
        <w:rPr>
          <w:rFonts w:ascii="Times New Roman" w:hAnsi="Times New Roman" w:cs="Times New Roman"/>
        </w:rPr>
        <w:t>该实验的因变量为</w:t>
      </w:r>
      <w:r w:rsidRPr="009017CB">
        <w:rPr>
          <w:rFonts w:ascii="Times New Roman" w:hAnsi="Times New Roman" w:cs="Times New Roman"/>
        </w:rPr>
        <w:t>________________________________</w:t>
      </w:r>
      <w:r>
        <w:rPr>
          <w:rFonts w:ascii="Times New Roman" w:hAnsi="Times New Roman" w:cs="Times New Roman"/>
        </w:rPr>
        <w:t>。</w:t>
      </w:r>
    </w:p>
    <w:p w:rsidR="005C1AB7" w:rsidRDefault="005C1AB7" w:rsidP="005C1AB7">
      <w:pPr>
        <w:pStyle w:val="a3"/>
        <w:tabs>
          <w:tab w:val="left" w:pos="3828"/>
        </w:tabs>
        <w:spacing w:line="360" w:lineRule="auto"/>
        <w:jc w:val="left"/>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5</w:t>
      </w:r>
      <w:r>
        <w:rPr>
          <w:rFonts w:ascii="Times New Roman" w:hAnsi="Times New Roman" w:cs="Times New Roman"/>
        </w:rPr>
        <w:t>)</w:t>
      </w:r>
      <w:r w:rsidRPr="009017CB">
        <w:rPr>
          <w:rFonts w:hAnsi="宋体" w:cs="Times New Roman"/>
        </w:rPr>
        <w:t>⑤</w:t>
      </w:r>
      <w:r w:rsidRPr="009017CB">
        <w:rPr>
          <w:rFonts w:ascii="Times New Roman" w:hAnsi="Times New Roman" w:cs="Times New Roman"/>
        </w:rPr>
        <w:t>中的酶有多种</w:t>
      </w:r>
      <w:r>
        <w:rPr>
          <w:rFonts w:ascii="Times New Roman" w:hAnsi="Times New Roman" w:cs="Times New Roman"/>
        </w:rPr>
        <w:t>，</w:t>
      </w:r>
      <w:r w:rsidRPr="009017CB">
        <w:rPr>
          <w:rFonts w:ascii="Times New Roman" w:hAnsi="Times New Roman" w:cs="Times New Roman"/>
        </w:rPr>
        <w:t>它们的分子结构明显不同的根本原因是</w:t>
      </w:r>
      <w:r w:rsidRPr="009017CB">
        <w:rPr>
          <w:rFonts w:ascii="Times New Roman" w:hAnsi="Times New Roman" w:cs="Times New Roman"/>
        </w:rPr>
        <w:t>_______________________</w:t>
      </w:r>
      <w:r>
        <w:rPr>
          <w:rFonts w:ascii="Times New Roman" w:hAnsi="Times New Roman" w:cs="Times New Roman"/>
        </w:rPr>
        <w:t>。</w:t>
      </w:r>
    </w:p>
    <w:p w:rsidR="004D7E18" w:rsidRDefault="005C1AB7" w:rsidP="005C1AB7">
      <w:pPr>
        <w:jc w:val="center"/>
        <w:rPr>
          <w:b/>
          <w:sz w:val="32"/>
          <w:szCs w:val="32"/>
        </w:rPr>
      </w:pPr>
      <w:r w:rsidRPr="009017CB">
        <w:br w:type="page"/>
      </w:r>
      <w:r w:rsidRPr="005C1AB7">
        <w:rPr>
          <w:rFonts w:hint="eastAsia"/>
          <w:b/>
          <w:sz w:val="32"/>
          <w:szCs w:val="32"/>
        </w:rPr>
        <w:t>答案精析</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1</w:t>
      </w:r>
      <w:r>
        <w:t>．</w:t>
      </w:r>
      <w:r w:rsidRPr="00AB10C0">
        <w:rPr>
          <w:rFonts w:ascii="Times New Roman" w:hAnsi="Times New Roman" w:cs="Times New Roman"/>
        </w:rPr>
        <w:t>B</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根据图示分析可知，高尔基体加工后的各种蛋白质会被转运到不同部位，胞内、胞外、细胞膜上均有分布，</w:t>
      </w:r>
      <w:r w:rsidRPr="00AB10C0">
        <w:rPr>
          <w:rFonts w:ascii="IPAPANNEW" w:eastAsia="楷体_GB2312" w:hAnsi="IPAPANNEW" w:cs="Times New Roman"/>
        </w:rPr>
        <w:t>A</w:t>
      </w:r>
      <w:r w:rsidRPr="00AB10C0">
        <w:rPr>
          <w:rFonts w:ascii="IPAPANNEW" w:eastAsia="楷体_GB2312" w:hAnsi="IPAPANNEW" w:cs="Times New Roman"/>
        </w:rPr>
        <w:t>正确；附着核糖体合成的多肽是在信号肽的引导下直接进入内质网</w:t>
      </w:r>
      <w:proofErr w:type="gramStart"/>
      <w:r w:rsidRPr="00AB10C0">
        <w:rPr>
          <w:rFonts w:ascii="IPAPANNEW" w:eastAsia="楷体_GB2312" w:hAnsi="IPAPANNEW" w:cs="Times New Roman"/>
        </w:rPr>
        <w:t>腔</w:t>
      </w:r>
      <w:proofErr w:type="gramEnd"/>
      <w:r w:rsidRPr="00AB10C0">
        <w:rPr>
          <w:rFonts w:ascii="IPAPANNEW" w:eastAsia="楷体_GB2312" w:hAnsi="IPAPANNEW" w:cs="Times New Roman"/>
        </w:rPr>
        <w:t>进行粗加工，再通过囊</w:t>
      </w:r>
      <w:proofErr w:type="gramStart"/>
      <w:r w:rsidRPr="00AB10C0">
        <w:rPr>
          <w:rFonts w:ascii="IPAPANNEW" w:eastAsia="楷体_GB2312" w:hAnsi="IPAPANNEW" w:cs="Times New Roman"/>
        </w:rPr>
        <w:t>泡运输</w:t>
      </w:r>
      <w:proofErr w:type="gramEnd"/>
      <w:r w:rsidRPr="00AB10C0">
        <w:rPr>
          <w:rFonts w:ascii="IPAPANNEW" w:eastAsia="楷体_GB2312" w:hAnsi="IPAPANNEW" w:cs="Times New Roman"/>
        </w:rPr>
        <w:t>到高尔基体进行深加工的，</w:t>
      </w:r>
      <w:r w:rsidRPr="00AB10C0">
        <w:rPr>
          <w:rFonts w:ascii="IPAPANNEW" w:eastAsia="楷体_GB2312" w:hAnsi="IPAPANNEW" w:cs="Times New Roman"/>
        </w:rPr>
        <w:t>B</w:t>
      </w:r>
      <w:r w:rsidRPr="00AB10C0">
        <w:rPr>
          <w:rFonts w:ascii="IPAPANNEW" w:eastAsia="楷体_GB2312" w:hAnsi="IPAPANNEW" w:cs="Times New Roman"/>
        </w:rPr>
        <w:t>错误；内质网、高尔基体以及囊泡的膜结构都属于生物膜系统，</w:t>
      </w:r>
      <w:r w:rsidRPr="00AB10C0">
        <w:rPr>
          <w:rFonts w:ascii="IPAPANNEW" w:eastAsia="楷体_GB2312" w:hAnsi="IPAPANNEW" w:cs="Times New Roman"/>
        </w:rPr>
        <w:t>C</w:t>
      </w:r>
      <w:r w:rsidRPr="00AB10C0">
        <w:rPr>
          <w:rFonts w:ascii="IPAPANNEW" w:eastAsia="楷体_GB2312" w:hAnsi="IPAPANNEW" w:cs="Times New Roman"/>
        </w:rPr>
        <w:t>正确；细胞膜上出现的糖蛋白，是在内质网上加上糖基团，还需要高尔基体的加工，</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分泌蛋白的合成和分泌放射性依次出现在核糖体、内质网、高尔基体、细胞膜中，膜面积的变化是内质网的膜面积减小，高尔基体的膜面积不变，细胞膜的膜面积增大，膜成分不断更新，此过程需要线粒体提供能量。</w:t>
      </w:r>
      <w:r w:rsidRPr="00AB10C0">
        <w:rPr>
          <w:rFonts w:ascii="IPAPANNEW" w:hAnsi="IPAPANNEW" w:cs="Times New Roman"/>
        </w:rPr>
        <w:t>]</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B</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小囊泡是往返细胞膜与高尔基体、内质网之间的运输工具，高尔基体在其运输过程中是交通枢纽。因此内质网、高尔基体、细胞膜可以产生小囊泡。液泡和线粒体不能产生小囊泡。所以，</w:t>
      </w:r>
      <w:r w:rsidRPr="00AB10C0">
        <w:rPr>
          <w:rFonts w:hAnsi="宋体" w:cs="宋体" w:hint="eastAsia"/>
        </w:rPr>
        <w:t>①②③</w:t>
      </w:r>
      <w:r w:rsidRPr="00AB10C0">
        <w:rPr>
          <w:rFonts w:ascii="IPAPANNEW" w:eastAsia="楷体_GB2312" w:hAnsi="IPAPANNEW" w:cs="Times New Roman"/>
        </w:rPr>
        <w:t>正确。</w:t>
      </w:r>
      <w:r w:rsidRPr="00AB10C0">
        <w:rPr>
          <w:rFonts w:ascii="IPAPANNEW" w:hAnsi="IPAPANNEW" w:cs="Times New Roman"/>
        </w:rPr>
        <w:t>]</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5</w:t>
      </w:r>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图中结构</w:t>
      </w:r>
      <w:r w:rsidRPr="00AB10C0">
        <w:rPr>
          <w:rFonts w:hAnsi="宋体" w:cs="宋体" w:hint="eastAsia"/>
        </w:rPr>
        <w:t>①</w:t>
      </w:r>
      <w:r w:rsidRPr="00AB10C0">
        <w:rPr>
          <w:rFonts w:ascii="IPAPANNEW" w:eastAsia="楷体_GB2312" w:hAnsi="IPAPANNEW" w:cs="Times New Roman"/>
        </w:rPr>
        <w:t>能将肽链形成具有一定空间结构的蛋白质，故图</w:t>
      </w:r>
      <w:r w:rsidRPr="00AB10C0">
        <w:rPr>
          <w:rFonts w:hAnsi="宋体" w:cs="宋体" w:hint="eastAsia"/>
        </w:rPr>
        <w:t>①</w:t>
      </w:r>
      <w:r w:rsidRPr="00AB10C0">
        <w:rPr>
          <w:rFonts w:ascii="IPAPANNEW" w:eastAsia="楷体_GB2312" w:hAnsi="IPAPANNEW" w:cs="Times New Roman"/>
        </w:rPr>
        <w:t>生物膜是内质网的膜，内质网与抗体</w:t>
      </w:r>
      <w:r w:rsidRPr="00AB10C0">
        <w:rPr>
          <w:rFonts w:ascii="IPAPANNEW" w:eastAsia="楷体_GB2312" w:hAnsi="IPAPANNEW" w:cs="Times New Roman"/>
        </w:rPr>
        <w:t>(</w:t>
      </w:r>
      <w:r w:rsidRPr="00AB10C0">
        <w:rPr>
          <w:rFonts w:ascii="IPAPANNEW" w:eastAsia="楷体_GB2312" w:hAnsi="IPAPANNEW" w:cs="Times New Roman"/>
        </w:rPr>
        <w:t>分泌蛋白</w:t>
      </w:r>
      <w:r w:rsidRPr="00AB10C0">
        <w:rPr>
          <w:rFonts w:ascii="IPAPANNEW" w:eastAsia="楷体_GB2312" w:hAnsi="IPAPANNEW" w:cs="Times New Roman"/>
        </w:rPr>
        <w:t>)</w:t>
      </w:r>
      <w:r w:rsidRPr="00AB10C0">
        <w:rPr>
          <w:rFonts w:ascii="IPAPANNEW" w:eastAsia="楷体_GB2312" w:hAnsi="IPAPANNEW" w:cs="Times New Roman"/>
        </w:rPr>
        <w:t>的加工有关，</w:t>
      </w:r>
      <w:r w:rsidRPr="00AB10C0">
        <w:rPr>
          <w:rFonts w:ascii="IPAPANNEW" w:eastAsia="楷体_GB2312" w:hAnsi="IPAPANNEW" w:cs="Times New Roman"/>
        </w:rPr>
        <w:t>A</w:t>
      </w:r>
      <w:r w:rsidRPr="00AB10C0">
        <w:rPr>
          <w:rFonts w:ascii="IPAPANNEW" w:eastAsia="楷体_GB2312" w:hAnsi="IPAPANNEW" w:cs="Times New Roman"/>
        </w:rPr>
        <w:t>正确；图中结构</w:t>
      </w:r>
      <w:r w:rsidRPr="00AB10C0">
        <w:rPr>
          <w:rFonts w:hAnsi="宋体" w:cs="宋体" w:hint="eastAsia"/>
        </w:rPr>
        <w:t>②</w:t>
      </w:r>
      <w:r w:rsidRPr="00AB10C0">
        <w:rPr>
          <w:rFonts w:ascii="IPAPANNEW" w:eastAsia="楷体_GB2312" w:hAnsi="IPAPANNEW" w:cs="Times New Roman"/>
        </w:rPr>
        <w:t>能将葡萄糖合成纤维素进而形成细胞壁，说明图</w:t>
      </w:r>
      <w:r w:rsidRPr="00AB10C0">
        <w:rPr>
          <w:rFonts w:hAnsi="宋体" w:cs="宋体" w:hint="eastAsia"/>
        </w:rPr>
        <w:t>②</w:t>
      </w:r>
      <w:r w:rsidRPr="00AB10C0">
        <w:rPr>
          <w:rFonts w:ascii="IPAPANNEW" w:eastAsia="楷体_GB2312" w:hAnsi="IPAPANNEW" w:cs="Times New Roman"/>
        </w:rPr>
        <w:t>对应的是高尔基体的膜，植物细胞内的高尔基体与细胞分裂末期细胞壁的形成有关，</w:t>
      </w:r>
      <w:r w:rsidRPr="00AB10C0">
        <w:rPr>
          <w:rFonts w:ascii="IPAPANNEW" w:eastAsia="楷体_GB2312" w:hAnsi="IPAPANNEW" w:cs="Times New Roman"/>
        </w:rPr>
        <w:t>B</w:t>
      </w:r>
      <w:r w:rsidRPr="00AB10C0">
        <w:rPr>
          <w:rFonts w:ascii="IPAPANNEW" w:eastAsia="楷体_GB2312" w:hAnsi="IPAPANNEW" w:cs="Times New Roman"/>
        </w:rPr>
        <w:t>错误；溶酶体内的酶是由粗面内质网合成的，</w:t>
      </w:r>
      <w:r w:rsidRPr="00AB10C0">
        <w:rPr>
          <w:rFonts w:ascii="IPAPANNEW" w:eastAsia="楷体_GB2312" w:hAnsi="IPAPANNEW" w:cs="Times New Roman"/>
        </w:rPr>
        <w:t>C</w:t>
      </w:r>
      <w:r w:rsidRPr="00AB10C0">
        <w:rPr>
          <w:rFonts w:ascii="IPAPANNEW" w:eastAsia="楷体_GB2312" w:hAnsi="IPAPANNEW" w:cs="Times New Roman"/>
        </w:rPr>
        <w:t>错误；</w:t>
      </w:r>
      <w:r w:rsidRPr="00AB10C0">
        <w:rPr>
          <w:rFonts w:hAnsi="宋体" w:cs="宋体" w:hint="eastAsia"/>
        </w:rPr>
        <w:t>②</w:t>
      </w:r>
      <w:r w:rsidRPr="00AB10C0">
        <w:rPr>
          <w:rFonts w:ascii="IPAPANNEW" w:eastAsia="楷体_GB2312" w:hAnsi="IPAPANNEW" w:cs="Times New Roman"/>
        </w:rPr>
        <w:t>过程合成的纤维素是植物细胞壁的成分，不能作为细胞的能源物质，</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6</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甲中含有蛋白质和磷脂，并含有少量核酸，则甲可能是线粒体或叶绿体，发生在线粒体中的有氧呼吸的第二阶段和第三阶段的反应物是丙酮酸、水和还原氢，</w:t>
      </w:r>
      <w:r w:rsidRPr="00AB10C0">
        <w:rPr>
          <w:rFonts w:ascii="IPAPANNEW" w:eastAsia="楷体_GB2312" w:hAnsi="IPAPANNEW" w:cs="Times New Roman"/>
        </w:rPr>
        <w:t>A</w:t>
      </w:r>
      <w:r w:rsidRPr="00AB10C0">
        <w:rPr>
          <w:rFonts w:ascii="IPAPANNEW" w:eastAsia="楷体_GB2312" w:hAnsi="IPAPANNEW" w:cs="Times New Roman"/>
        </w:rPr>
        <w:t>错误；含有蛋白质和脂质的细胞器有内质网、高尔基体、溶酶体，而蛋白质的合成发生在核糖体上，</w:t>
      </w:r>
      <w:r w:rsidRPr="00AB10C0">
        <w:rPr>
          <w:rFonts w:ascii="IPAPANNEW" w:eastAsia="楷体_GB2312" w:hAnsi="IPAPANNEW" w:cs="Times New Roman"/>
        </w:rPr>
        <w:t>B</w:t>
      </w:r>
      <w:r w:rsidRPr="00AB10C0">
        <w:rPr>
          <w:rFonts w:ascii="IPAPANNEW" w:eastAsia="楷体_GB2312" w:hAnsi="IPAPANNEW" w:cs="Times New Roman"/>
        </w:rPr>
        <w:t>错误；丙细胞器的组成成分是蛋白质和核酸，是核糖体，可发生</w:t>
      </w:r>
      <w:r w:rsidRPr="00AB10C0">
        <w:rPr>
          <w:rFonts w:ascii="IPAPANNEW" w:eastAsia="楷体_GB2312" w:hAnsi="IPAPANNEW" w:cs="Times New Roman"/>
        </w:rPr>
        <w:t>mRNA</w:t>
      </w:r>
      <w:r w:rsidRPr="00AB10C0">
        <w:rPr>
          <w:rFonts w:ascii="IPAPANNEW" w:eastAsia="楷体_GB2312" w:hAnsi="IPAPANNEW" w:cs="Times New Roman"/>
        </w:rPr>
        <w:t>为模板合成蛋白质的过程，</w:t>
      </w:r>
      <w:r w:rsidRPr="00AB10C0">
        <w:rPr>
          <w:rFonts w:ascii="IPAPANNEW" w:eastAsia="楷体_GB2312" w:hAnsi="IPAPANNEW" w:cs="Times New Roman"/>
        </w:rPr>
        <w:t>C</w:t>
      </w:r>
      <w:r w:rsidRPr="00AB10C0">
        <w:rPr>
          <w:rFonts w:ascii="IPAPANNEW" w:eastAsia="楷体_GB2312" w:hAnsi="IPAPANNEW" w:cs="Times New Roman"/>
        </w:rPr>
        <w:t>正确；肺炎双球菌是细菌，除了核糖体，没有其他细胞器，</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7</w:t>
      </w:r>
      <w:r>
        <w:rPr>
          <w:rFonts w:ascii="Times New Roman" w:hAnsi="Times New Roman" w:cs="Times New Roman"/>
        </w:rPr>
        <w:t>．</w:t>
      </w:r>
      <w:r w:rsidRPr="00AB10C0">
        <w:rPr>
          <w:rFonts w:ascii="Times New Roman" w:hAnsi="Times New Roman" w:cs="Times New Roman"/>
        </w:rPr>
        <w:t>D</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8</w:t>
      </w:r>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性激素属于固醇，在滑面内质网上合成，</w:t>
      </w:r>
      <w:r w:rsidRPr="00AB10C0">
        <w:rPr>
          <w:rFonts w:ascii="IPAPANNEW" w:eastAsia="楷体_GB2312" w:hAnsi="IPAPANNEW" w:cs="Times New Roman"/>
        </w:rPr>
        <w:t>A</w:t>
      </w:r>
      <w:r w:rsidRPr="00AB10C0">
        <w:rPr>
          <w:rFonts w:ascii="IPAPANNEW" w:eastAsia="楷体_GB2312" w:hAnsi="IPAPANNEW" w:cs="Times New Roman"/>
        </w:rPr>
        <w:t>正确；细胞膜只有外侧有多糖的分布，</w:t>
      </w:r>
      <w:r w:rsidRPr="00AB10C0">
        <w:rPr>
          <w:rFonts w:ascii="IPAPANNEW" w:eastAsia="楷体_GB2312" w:hAnsi="IPAPANNEW" w:cs="Times New Roman"/>
        </w:rPr>
        <w:t>B</w:t>
      </w:r>
      <w:r w:rsidRPr="00AB10C0">
        <w:rPr>
          <w:rFonts w:ascii="IPAPANNEW" w:eastAsia="楷体_GB2312" w:hAnsi="IPAPANNEW" w:cs="Times New Roman"/>
        </w:rPr>
        <w:t>错误；抗体的化学本质是蛋白质，合成场所是核糖体，而核糖体没有膜结构，</w:t>
      </w:r>
      <w:r w:rsidRPr="00AB10C0">
        <w:rPr>
          <w:rFonts w:ascii="IPAPANNEW" w:eastAsia="楷体_GB2312" w:hAnsi="IPAPANNEW" w:cs="Times New Roman"/>
        </w:rPr>
        <w:t>C</w:t>
      </w:r>
      <w:r w:rsidRPr="00AB10C0">
        <w:rPr>
          <w:rFonts w:ascii="IPAPANNEW" w:eastAsia="楷体_GB2312" w:hAnsi="IPAPANNEW" w:cs="Times New Roman"/>
        </w:rPr>
        <w:t>错误；</w:t>
      </w:r>
      <w:r w:rsidRPr="00AB10C0">
        <w:rPr>
          <w:rFonts w:ascii="IPAPANNEW" w:eastAsia="楷体_GB2312" w:hAnsi="IPAPANNEW" w:cs="Times New Roman"/>
        </w:rPr>
        <w:t>a</w:t>
      </w:r>
      <w:r w:rsidRPr="00AB10C0">
        <w:rPr>
          <w:rFonts w:ascii="IPAPANNEW" w:eastAsia="楷体_GB2312" w:hAnsi="IPAPANNEW" w:cs="Times New Roman"/>
        </w:rPr>
        <w:t>表示水，</w:t>
      </w:r>
      <w:r w:rsidRPr="00AB10C0">
        <w:rPr>
          <w:rFonts w:ascii="IPAPANNEW" w:eastAsia="楷体_GB2312" w:hAnsi="IPAPANNEW" w:cs="Times New Roman"/>
        </w:rPr>
        <w:t>b</w:t>
      </w:r>
      <w:r w:rsidRPr="00AB10C0">
        <w:rPr>
          <w:rFonts w:ascii="IPAPANNEW" w:eastAsia="楷体_GB2312" w:hAnsi="IPAPANNEW" w:cs="Times New Roman"/>
        </w:rPr>
        <w:t>表示氧气，则代表光合作用光反应过程中水的光解，同时合成大量的</w:t>
      </w:r>
      <w:r w:rsidRPr="00AB10C0">
        <w:rPr>
          <w:rFonts w:ascii="IPAPANNEW" w:eastAsia="楷体_GB2312" w:hAnsi="IPAPANNEW" w:cs="Times New Roman"/>
        </w:rPr>
        <w:t>ATP</w:t>
      </w:r>
      <w:r w:rsidRPr="00AB10C0">
        <w:rPr>
          <w:rFonts w:ascii="IPAPANNEW" w:eastAsia="楷体_GB2312" w:hAnsi="IPAPANNEW" w:cs="Times New Roman"/>
        </w:rPr>
        <w:t>，</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9</w:t>
      </w:r>
      <w:r>
        <w:rPr>
          <w:rFonts w:ascii="Times New Roman" w:hAnsi="Times New Roman" w:cs="Times New Roman"/>
        </w:rPr>
        <w:t>．</w:t>
      </w:r>
      <w:r w:rsidRPr="00AB10C0">
        <w:rPr>
          <w:rFonts w:ascii="Times New Roman" w:hAnsi="Times New Roman" w:cs="Times New Roman"/>
        </w:rPr>
        <w:t>B</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10</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吞噬泡与</w:t>
      </w:r>
      <w:r w:rsidRPr="00AB10C0">
        <w:rPr>
          <w:rFonts w:hAnsi="宋体" w:cs="宋体" w:hint="eastAsia"/>
        </w:rPr>
        <w:t>②</w:t>
      </w:r>
      <w:r w:rsidRPr="00AB10C0">
        <w:rPr>
          <w:rFonts w:ascii="IPAPANNEW" w:eastAsia="楷体_GB2312" w:hAnsi="IPAPANNEW" w:cs="Times New Roman"/>
        </w:rPr>
        <w:t>溶酶体的融合</w:t>
      </w:r>
      <w:proofErr w:type="gramStart"/>
      <w:r w:rsidRPr="00AB10C0">
        <w:rPr>
          <w:rFonts w:ascii="IPAPANNEW" w:eastAsia="楷体_GB2312" w:hAnsi="IPAPANNEW" w:cs="Times New Roman"/>
        </w:rPr>
        <w:t>体现了膜的</w:t>
      </w:r>
      <w:proofErr w:type="gramEnd"/>
      <w:r w:rsidRPr="00AB10C0">
        <w:rPr>
          <w:rFonts w:ascii="IPAPANNEW" w:eastAsia="楷体_GB2312" w:hAnsi="IPAPANNEW" w:cs="Times New Roman"/>
        </w:rPr>
        <w:t>流动性，</w:t>
      </w:r>
      <w:r w:rsidRPr="00AB10C0">
        <w:rPr>
          <w:rFonts w:ascii="IPAPANNEW" w:eastAsia="楷体_GB2312" w:hAnsi="IPAPANNEW" w:cs="Times New Roman"/>
        </w:rPr>
        <w:t>A</w:t>
      </w:r>
      <w:r w:rsidRPr="00AB10C0">
        <w:rPr>
          <w:rFonts w:ascii="IPAPANNEW" w:eastAsia="楷体_GB2312" w:hAnsi="IPAPANNEW" w:cs="Times New Roman"/>
        </w:rPr>
        <w:t>项正确；结构</w:t>
      </w:r>
      <w:r w:rsidRPr="00AB10C0">
        <w:rPr>
          <w:rFonts w:hAnsi="宋体" w:cs="宋体" w:hint="eastAsia"/>
        </w:rPr>
        <w:t>②</w:t>
      </w:r>
      <w:r w:rsidRPr="00AB10C0">
        <w:rPr>
          <w:rFonts w:ascii="IPAPANNEW" w:eastAsia="楷体_GB2312" w:hAnsi="IPAPANNEW" w:cs="Times New Roman"/>
        </w:rPr>
        <w:t>为溶酶体，由</w:t>
      </w:r>
      <w:r w:rsidRPr="00AB10C0">
        <w:rPr>
          <w:rFonts w:hAnsi="宋体" w:cs="宋体" w:hint="eastAsia"/>
        </w:rPr>
        <w:t>①</w:t>
      </w:r>
      <w:r w:rsidRPr="00AB10C0">
        <w:rPr>
          <w:rFonts w:ascii="IPAPANNEW" w:eastAsia="楷体_GB2312" w:hAnsi="IPAPANNEW" w:cs="Times New Roman"/>
        </w:rPr>
        <w:t>高尔基体断裂后形成，</w:t>
      </w:r>
      <w:r w:rsidRPr="00AB10C0">
        <w:rPr>
          <w:rFonts w:ascii="IPAPANNEW" w:eastAsia="楷体_GB2312" w:hAnsi="IPAPANNEW" w:cs="Times New Roman"/>
        </w:rPr>
        <w:t>B</w:t>
      </w:r>
      <w:r w:rsidRPr="00AB10C0">
        <w:rPr>
          <w:rFonts w:ascii="IPAPANNEW" w:eastAsia="楷体_GB2312" w:hAnsi="IPAPANNEW" w:cs="Times New Roman"/>
        </w:rPr>
        <w:t>项正确；吞噬细胞能通过细胞膜识别衰老的红细胞并将其清除，与细胞膜上的糖蛋白有关，</w:t>
      </w:r>
      <w:r w:rsidRPr="00AB10C0">
        <w:rPr>
          <w:rFonts w:ascii="IPAPANNEW" w:eastAsia="楷体_GB2312" w:hAnsi="IPAPANNEW" w:cs="Times New Roman"/>
        </w:rPr>
        <w:t>C</w:t>
      </w:r>
      <w:r w:rsidRPr="00AB10C0">
        <w:rPr>
          <w:rFonts w:ascii="IPAPANNEW" w:eastAsia="楷体_GB2312" w:hAnsi="IPAPANNEW" w:cs="Times New Roman"/>
        </w:rPr>
        <w:t>项正确；依题意可知：吞噬泡中是衰老的红细胞，红细胞没有</w:t>
      </w:r>
      <w:r w:rsidRPr="00AB10C0">
        <w:rPr>
          <w:rFonts w:ascii="IPAPANNEW" w:eastAsia="楷体_GB2312" w:hAnsi="IPAPANNEW" w:cs="Times New Roman"/>
        </w:rPr>
        <w:t>RNA</w:t>
      </w:r>
      <w:r w:rsidRPr="00AB10C0">
        <w:rPr>
          <w:rFonts w:ascii="IPAPANNEW" w:eastAsia="楷体_GB2312" w:hAnsi="IPAPANNEW" w:cs="Times New Roman"/>
        </w:rPr>
        <w:t>和</w:t>
      </w:r>
      <w:r w:rsidRPr="00AB10C0">
        <w:rPr>
          <w:rFonts w:ascii="IPAPANNEW" w:eastAsia="楷体_GB2312" w:hAnsi="IPAPANNEW" w:cs="Times New Roman"/>
        </w:rPr>
        <w:t>DNA</w:t>
      </w:r>
      <w:r w:rsidRPr="00AB10C0">
        <w:rPr>
          <w:rFonts w:ascii="IPAPANNEW" w:eastAsia="楷体_GB2312" w:hAnsi="IPAPANNEW" w:cs="Times New Roman"/>
        </w:rPr>
        <w:t>，</w:t>
      </w:r>
      <w:r w:rsidRPr="00AB10C0">
        <w:rPr>
          <w:rFonts w:ascii="IPAPANNEW" w:eastAsia="楷体_GB2312" w:hAnsi="IPAPANNEW" w:cs="Times New Roman"/>
        </w:rPr>
        <w:t>D</w:t>
      </w:r>
      <w:r w:rsidRPr="00AB10C0">
        <w:rPr>
          <w:rFonts w:ascii="IPAPANNEW" w:eastAsia="楷体_GB2312" w:hAnsi="IPAPANNEW" w:cs="Times New Roman"/>
        </w:rPr>
        <w:t>项错误。</w:t>
      </w:r>
      <w:r w:rsidRPr="00AB10C0">
        <w:rPr>
          <w:rFonts w:ascii="IPAPANNEW" w:hAnsi="IPAPANNEW" w:cs="Times New Roman"/>
        </w:rPr>
        <w:t>]</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分泌蛋白</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核糖体</w:t>
      </w:r>
      <w:r>
        <w:rPr>
          <w:rFonts w:ascii="Times New Roman" w:hAnsi="Times New Roman" w:cs="Times New Roman"/>
        </w:rPr>
        <w:t xml:space="preserve">　</w:t>
      </w:r>
      <w:r w:rsidRPr="00AB10C0">
        <w:rPr>
          <w:rFonts w:ascii="Times New Roman" w:hAnsi="Times New Roman" w:cs="Times New Roman"/>
        </w:rPr>
        <w:t>低等植物</w:t>
      </w:r>
      <w:r>
        <w:rPr>
          <w:rFonts w:ascii="Times New Roman" w:hAnsi="Times New Roman" w:cs="Times New Roman"/>
        </w:rPr>
        <w:t xml:space="preserve">　</w:t>
      </w:r>
      <w:r w:rsidRPr="00AB10C0">
        <w:rPr>
          <w:rFonts w:ascii="Times New Roman" w:hAnsi="Times New Roman" w:cs="Times New Roman"/>
        </w:rPr>
        <w:t>中心体</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囊泡</w:t>
      </w:r>
    </w:p>
    <w:p w:rsidR="005C1AB7" w:rsidRDefault="005C1AB7" w:rsidP="005C1AB7">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联系性</w:t>
      </w:r>
    </w:p>
    <w:p w:rsidR="005C1AB7" w:rsidRDefault="005C1AB7" w:rsidP="005C1AB7">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据题意可知，该生物大分子指的是分泌蛋白。</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图中</w:t>
      </w:r>
      <w:r w:rsidRPr="00AB10C0">
        <w:rPr>
          <w:rFonts w:eastAsia="楷体_GB2312" w:hAnsi="宋体" w:cs="Times New Roman"/>
        </w:rPr>
        <w:t>①</w:t>
      </w:r>
      <w:r w:rsidRPr="00AB10C0">
        <w:rPr>
          <w:rFonts w:ascii="Times New Roman" w:eastAsia="楷体_GB2312" w:hAnsi="Times New Roman" w:cs="Times New Roman"/>
        </w:rPr>
        <w:t>指的是合成蛋白质的场所</w:t>
      </w:r>
      <w:r w:rsidRPr="00AB10C0">
        <w:rPr>
          <w:rFonts w:ascii="Times New Roman" w:eastAsia="楷体_GB2312" w:hAnsi="Times New Roman" w:cs="Times New Roman"/>
        </w:rPr>
        <w:t>——</w:t>
      </w:r>
      <w:r w:rsidRPr="00AB10C0">
        <w:rPr>
          <w:rFonts w:ascii="Times New Roman" w:eastAsia="楷体_GB2312" w:hAnsi="Times New Roman" w:cs="Times New Roman"/>
        </w:rPr>
        <w:t>核糖体，在动物和低等植物体内还含有另外一种没有膜结构的细胞器</w:t>
      </w:r>
      <w:r w:rsidRPr="00AB10C0">
        <w:rPr>
          <w:rFonts w:ascii="Times New Roman" w:eastAsia="楷体_GB2312" w:hAnsi="Times New Roman" w:cs="Times New Roman"/>
        </w:rPr>
        <w:t>——</w:t>
      </w:r>
      <w:r w:rsidRPr="00AB10C0">
        <w:rPr>
          <w:rFonts w:ascii="Times New Roman" w:eastAsia="楷体_GB2312" w:hAnsi="Times New Roman" w:cs="Times New Roman"/>
        </w:rPr>
        <w:t>中心体。</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该物质从</w:t>
      </w:r>
      <w:r w:rsidRPr="00AB10C0">
        <w:rPr>
          <w:rFonts w:eastAsia="楷体_GB2312" w:hAnsi="宋体" w:cs="Times New Roman"/>
        </w:rPr>
        <w:t>②</w:t>
      </w:r>
      <w:r w:rsidRPr="00AB10C0">
        <w:rPr>
          <w:rFonts w:ascii="Times New Roman" w:eastAsia="楷体_GB2312" w:hAnsi="Times New Roman" w:cs="Times New Roman"/>
        </w:rPr>
        <w:t>内质网到</w:t>
      </w:r>
      <w:r w:rsidRPr="00AB10C0">
        <w:rPr>
          <w:rFonts w:eastAsia="楷体_GB2312" w:hAnsi="宋体" w:cs="Times New Roman"/>
        </w:rPr>
        <w:t>③</w:t>
      </w:r>
      <w:r w:rsidRPr="00AB10C0">
        <w:rPr>
          <w:rFonts w:ascii="Times New Roman" w:eastAsia="楷体_GB2312" w:hAnsi="Times New Roman" w:cs="Times New Roman"/>
        </w:rPr>
        <w:t>高尔基体需要通过囊泡运输。</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分泌蛋白的运输过程体现了生物膜在结构和功能上的联系性。</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流动性</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磷脂分子和蛋白质</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高尔基体</w:t>
      </w:r>
      <w:r>
        <w:rPr>
          <w:rFonts w:ascii="Times New Roman" w:hAnsi="Times New Roman" w:cs="Times New Roman"/>
        </w:rPr>
        <w:t xml:space="preserve">　</w:t>
      </w:r>
      <w:r w:rsidRPr="00AB10C0">
        <w:rPr>
          <w:rFonts w:ascii="Times New Roman" w:hAnsi="Times New Roman" w:cs="Times New Roman"/>
        </w:rPr>
        <w:t>内质网</w:t>
      </w:r>
      <w:r>
        <w:rPr>
          <w:rFonts w:ascii="Times New Roman" w:hAnsi="Times New Roman" w:cs="Times New Roman"/>
        </w:rPr>
        <w:t xml:space="preserve">　</w:t>
      </w:r>
      <w:r w:rsidRPr="00AB10C0">
        <w:rPr>
          <w:rFonts w:ascii="Times New Roman" w:hAnsi="Times New Roman" w:cs="Times New Roman"/>
        </w:rPr>
        <w:t>线粒体</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细胞膜</w:t>
      </w:r>
      <w:r>
        <w:rPr>
          <w:rFonts w:ascii="Times New Roman" w:hAnsi="Times New Roman" w:cs="Times New Roman"/>
        </w:rPr>
        <w:t xml:space="preserve">　</w:t>
      </w:r>
      <w:r w:rsidRPr="00AB10C0">
        <w:rPr>
          <w:rFonts w:ascii="Times New Roman" w:hAnsi="Times New Roman" w:cs="Times New Roman"/>
        </w:rPr>
        <w:t>细胞器膜</w:t>
      </w:r>
      <w:r>
        <w:rPr>
          <w:rFonts w:ascii="Times New Roman" w:hAnsi="Times New Roman" w:cs="Times New Roman"/>
        </w:rPr>
        <w:t xml:space="preserve">　</w:t>
      </w:r>
      <w:r w:rsidRPr="00AB10C0">
        <w:rPr>
          <w:rFonts w:ascii="Times New Roman" w:hAnsi="Times New Roman" w:cs="Times New Roman"/>
        </w:rPr>
        <w:t>核膜</w:t>
      </w:r>
    </w:p>
    <w:p w:rsidR="005C1AB7" w:rsidRDefault="005C1AB7" w:rsidP="005C1AB7">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不同细胞器融合的过程，是因为细胞器膜具有流动性。</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细胞器膜与细胞膜的组成成分相似，主要成分是蛋白质和脂质。</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分析题图细胞器的形态可知：</w:t>
      </w:r>
      <w:r w:rsidRPr="00AB10C0">
        <w:rPr>
          <w:rFonts w:ascii="Times New Roman" w:eastAsia="楷体_GB2312" w:hAnsi="Times New Roman" w:cs="Times New Roman"/>
        </w:rPr>
        <w:t>a</w:t>
      </w:r>
      <w:r w:rsidRPr="00AB10C0">
        <w:rPr>
          <w:rFonts w:ascii="Times New Roman" w:eastAsia="楷体_GB2312" w:hAnsi="Times New Roman" w:cs="Times New Roman"/>
        </w:rPr>
        <w:t>由</w:t>
      </w:r>
      <w:proofErr w:type="gramStart"/>
      <w:r w:rsidRPr="00AB10C0">
        <w:rPr>
          <w:rFonts w:ascii="Times New Roman" w:eastAsia="楷体_GB2312" w:hAnsi="Times New Roman" w:cs="Times New Roman"/>
        </w:rPr>
        <w:t>一个个单膜结构</w:t>
      </w:r>
      <w:proofErr w:type="gramEnd"/>
      <w:r w:rsidRPr="00AB10C0">
        <w:rPr>
          <w:rFonts w:ascii="Times New Roman" w:eastAsia="楷体_GB2312" w:hAnsi="Times New Roman" w:cs="Times New Roman"/>
        </w:rPr>
        <w:t>组成的囊状结构垛叠而成，是高尔基体，</w:t>
      </w:r>
      <w:r w:rsidRPr="00AB10C0">
        <w:rPr>
          <w:rFonts w:ascii="Times New Roman" w:eastAsia="楷体_GB2312" w:hAnsi="Times New Roman" w:cs="Times New Roman"/>
        </w:rPr>
        <w:t>c</w:t>
      </w:r>
      <w:r w:rsidRPr="00AB10C0">
        <w:rPr>
          <w:rFonts w:ascii="Times New Roman" w:eastAsia="楷体_GB2312" w:hAnsi="Times New Roman" w:cs="Times New Roman"/>
        </w:rPr>
        <w:t>由单层膜连接而成的网状结构，是内质网，</w:t>
      </w:r>
      <w:r w:rsidRPr="00AB10C0">
        <w:rPr>
          <w:rFonts w:ascii="Times New Roman" w:eastAsia="楷体_GB2312" w:hAnsi="Times New Roman" w:cs="Times New Roman"/>
        </w:rPr>
        <w:t>d</w:t>
      </w:r>
      <w:r w:rsidRPr="00AB10C0">
        <w:rPr>
          <w:rFonts w:ascii="Times New Roman" w:eastAsia="楷体_GB2312" w:hAnsi="Times New Roman" w:cs="Times New Roman"/>
        </w:rPr>
        <w:t>由两层膜构成，内膜凹陷形成</w:t>
      </w:r>
      <w:proofErr w:type="gramStart"/>
      <w:r w:rsidRPr="00AB10C0">
        <w:rPr>
          <w:rFonts w:ascii="Times New Roman" w:eastAsia="楷体_GB2312" w:hAnsi="Times New Roman" w:cs="Times New Roman"/>
        </w:rPr>
        <w:t>嵴</w:t>
      </w:r>
      <w:proofErr w:type="gramEnd"/>
      <w:r w:rsidRPr="00AB10C0">
        <w:rPr>
          <w:rFonts w:ascii="Times New Roman" w:eastAsia="楷体_GB2312" w:hAnsi="Times New Roman" w:cs="Times New Roman"/>
        </w:rPr>
        <w:t>，是线粒体。</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细胞的生物膜系统由细胞膜、细胞器膜、核膜组成。</w:t>
      </w:r>
    </w:p>
    <w:p w:rsidR="005C1AB7" w:rsidRDefault="005C1AB7" w:rsidP="005C1AB7">
      <w:pPr>
        <w:pStyle w:val="a3"/>
        <w:spacing w:line="360" w:lineRule="auto"/>
        <w:rPr>
          <w:rFonts w:ascii="Times New Roman" w:hAnsi="Times New Roman" w:cs="Times New Roman"/>
        </w:rPr>
      </w:pPr>
      <w:r w:rsidRPr="00AB10C0">
        <w:rPr>
          <w:rFonts w:ascii="Times New Roman" w:hAnsi="Times New Roman" w:cs="Times New Roman"/>
        </w:rPr>
        <w:t>13</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hAnsi="宋体" w:cs="Times New Roman"/>
        </w:rPr>
        <w:t>④⑤⑥</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差速离心法</w:t>
      </w:r>
      <w:r>
        <w:rPr>
          <w:rFonts w:ascii="Times New Roman" w:hAnsi="Times New Roman" w:cs="Times New Roman"/>
        </w:rPr>
        <w:t xml:space="preserve">　</w:t>
      </w:r>
      <w:proofErr w:type="gramStart"/>
      <w:r w:rsidRPr="00AB10C0">
        <w:rPr>
          <w:rFonts w:ascii="Times New Roman" w:hAnsi="Times New Roman" w:cs="Times New Roman"/>
        </w:rPr>
        <w:t>健那绿</w:t>
      </w:r>
      <w:proofErr w:type="gramEnd"/>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hAnsi="宋体" w:cs="Times New Roman"/>
        </w:rPr>
        <w:t>②③</w:t>
      </w:r>
    </w:p>
    <w:p w:rsidR="005C1AB7" w:rsidRDefault="005C1AB7" w:rsidP="005C1AB7">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同位素标记法</w:t>
      </w:r>
      <w:r>
        <w:rPr>
          <w:rFonts w:ascii="Times New Roman" w:hAnsi="Times New Roman" w:cs="Times New Roman"/>
        </w:rPr>
        <w:t xml:space="preserve">　</w:t>
      </w:r>
      <w:r w:rsidRPr="00AB10C0">
        <w:rPr>
          <w:rFonts w:ascii="Times New Roman" w:hAnsi="Times New Roman" w:cs="Times New Roman"/>
        </w:rPr>
        <w:t>不同时间放射性的出现位置</w:t>
      </w:r>
    </w:p>
    <w:p w:rsidR="005C1AB7" w:rsidRDefault="005C1AB7" w:rsidP="005C1AB7">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5</w:t>
      </w:r>
      <w:r>
        <w:rPr>
          <w:rFonts w:ascii="Times New Roman" w:hAnsi="Times New Roman" w:cs="Times New Roman"/>
        </w:rPr>
        <w:t>)</w:t>
      </w:r>
      <w:r w:rsidRPr="00AB10C0">
        <w:rPr>
          <w:rFonts w:ascii="Times New Roman" w:hAnsi="Times New Roman" w:cs="Times New Roman"/>
        </w:rPr>
        <w:t>控制合成不同酶的基因的遗传信息不同</w:t>
      </w:r>
    </w:p>
    <w:p w:rsidR="005C1AB7" w:rsidRDefault="005C1AB7" w:rsidP="005C1AB7">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图中</w:t>
      </w:r>
      <w:r w:rsidRPr="00AB10C0">
        <w:rPr>
          <w:rFonts w:eastAsia="楷体_GB2312" w:hAnsi="宋体" w:cs="Times New Roman"/>
        </w:rPr>
        <w:t>④</w:t>
      </w:r>
      <w:r w:rsidRPr="00AB10C0">
        <w:rPr>
          <w:rFonts w:ascii="Times New Roman" w:eastAsia="楷体_GB2312" w:hAnsi="Times New Roman" w:cs="Times New Roman"/>
        </w:rPr>
        <w:t>是线粒体，</w:t>
      </w:r>
      <w:r w:rsidRPr="00AB10C0">
        <w:rPr>
          <w:rFonts w:eastAsia="楷体_GB2312" w:hAnsi="宋体" w:cs="Times New Roman"/>
        </w:rPr>
        <w:t>⑤</w:t>
      </w:r>
      <w:r w:rsidRPr="00AB10C0">
        <w:rPr>
          <w:rFonts w:ascii="Times New Roman" w:eastAsia="楷体_GB2312" w:hAnsi="Times New Roman" w:cs="Times New Roman"/>
        </w:rPr>
        <w:t>是叶绿体，它们都是具有双层膜的细胞器；</w:t>
      </w:r>
      <w:r w:rsidRPr="00AB10C0">
        <w:rPr>
          <w:rFonts w:eastAsia="楷体_GB2312" w:hAnsi="宋体" w:cs="Times New Roman"/>
        </w:rPr>
        <w:t>⑥</w:t>
      </w:r>
      <w:r w:rsidRPr="00AB10C0">
        <w:rPr>
          <w:rFonts w:ascii="Times New Roman" w:eastAsia="楷体_GB2312" w:hAnsi="Times New Roman" w:cs="Times New Roman"/>
        </w:rPr>
        <w:t>是细胞核，具有双层膜。</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细胞中各种细胞器的比重不同，所以常用差速离心法分离细胞器，其中线粒体可以利用活性染料</w:t>
      </w:r>
      <w:proofErr w:type="gramStart"/>
      <w:r w:rsidRPr="00AB10C0">
        <w:rPr>
          <w:rFonts w:ascii="Times New Roman" w:eastAsia="楷体_GB2312" w:hAnsi="Times New Roman" w:cs="Times New Roman"/>
        </w:rPr>
        <w:t>健那绿进行</w:t>
      </w:r>
      <w:proofErr w:type="gramEnd"/>
      <w:r w:rsidRPr="00AB10C0">
        <w:rPr>
          <w:rFonts w:ascii="Times New Roman" w:eastAsia="楷体_GB2312" w:hAnsi="Times New Roman" w:cs="Times New Roman"/>
        </w:rPr>
        <w:t>染色观察。</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分泌蛋白的合成和分泌过程中内质网以出芽的形式形成囊泡，将蛋白质运输到高尔基体，高尔基体将蛋白质进一步加工后，再以出芽的形式形成囊泡，将蛋白质运输到细胞膜，因此在图示过程中</w:t>
      </w:r>
      <w:r w:rsidRPr="00AB10C0">
        <w:rPr>
          <w:rFonts w:eastAsia="楷体_GB2312" w:hAnsi="宋体" w:cs="Times New Roman"/>
        </w:rPr>
        <w:t>②</w:t>
      </w:r>
      <w:r w:rsidRPr="00AB10C0">
        <w:rPr>
          <w:rFonts w:ascii="Times New Roman" w:eastAsia="楷体_GB2312" w:hAnsi="Times New Roman" w:cs="Times New Roman"/>
        </w:rPr>
        <w:t>内质网和</w:t>
      </w:r>
      <w:r w:rsidRPr="00AB10C0">
        <w:rPr>
          <w:rFonts w:eastAsia="楷体_GB2312" w:hAnsi="宋体" w:cs="Times New Roman"/>
        </w:rPr>
        <w:t>③</w:t>
      </w:r>
      <w:r w:rsidRPr="00AB10C0">
        <w:rPr>
          <w:rFonts w:ascii="Times New Roman" w:eastAsia="楷体_GB2312" w:hAnsi="Times New Roman" w:cs="Times New Roman"/>
        </w:rPr>
        <w:t>高尔基体的膜面积会发生变化。</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研究分泌蛋白的合成和运输过程常用方法为同位素标记法，该实验的因变量为不同时间放射性的出现位置。</w:t>
      </w:r>
      <w:r>
        <w:rPr>
          <w:rFonts w:ascii="Times New Roman" w:eastAsia="楷体_GB2312" w:hAnsi="Times New Roman" w:cs="Times New Roman"/>
        </w:rPr>
        <w:t>(</w:t>
      </w:r>
      <w:r w:rsidRPr="00AB10C0">
        <w:rPr>
          <w:rFonts w:ascii="Times New Roman" w:eastAsia="楷体_GB2312" w:hAnsi="Times New Roman" w:cs="Times New Roman"/>
        </w:rPr>
        <w:t>5</w:t>
      </w:r>
      <w:r>
        <w:rPr>
          <w:rFonts w:ascii="Times New Roman" w:eastAsia="楷体_GB2312" w:hAnsi="Times New Roman" w:cs="Times New Roman"/>
        </w:rPr>
        <w:t>)</w:t>
      </w:r>
      <w:r w:rsidRPr="00AB10C0">
        <w:rPr>
          <w:rFonts w:ascii="Times New Roman" w:eastAsia="楷体_GB2312" w:hAnsi="Times New Roman" w:cs="Times New Roman"/>
        </w:rPr>
        <w:t>图中</w:t>
      </w:r>
      <w:r w:rsidRPr="00AB10C0">
        <w:rPr>
          <w:rFonts w:eastAsia="楷体_GB2312" w:hAnsi="宋体" w:cs="Times New Roman"/>
        </w:rPr>
        <w:t>⑤</w:t>
      </w:r>
      <w:r w:rsidRPr="00AB10C0">
        <w:rPr>
          <w:rFonts w:ascii="Times New Roman" w:eastAsia="楷体_GB2312" w:hAnsi="Times New Roman" w:cs="Times New Roman"/>
        </w:rPr>
        <w:t>表示叶绿体，含有多种与光合作用有关的酶，不同</w:t>
      </w:r>
      <w:proofErr w:type="gramStart"/>
      <w:r w:rsidRPr="00AB10C0">
        <w:rPr>
          <w:rFonts w:ascii="Times New Roman" w:eastAsia="楷体_GB2312" w:hAnsi="Times New Roman" w:cs="Times New Roman"/>
        </w:rPr>
        <w:t>的酶分子结构</w:t>
      </w:r>
      <w:proofErr w:type="gramEnd"/>
      <w:r w:rsidRPr="00AB10C0">
        <w:rPr>
          <w:rFonts w:ascii="Times New Roman" w:eastAsia="楷体_GB2312" w:hAnsi="Times New Roman" w:cs="Times New Roman"/>
        </w:rPr>
        <w:t>不同，根本原因是控制合成这些酶的基因的遗传信息不同。</w:t>
      </w:r>
    </w:p>
    <w:p w:rsidR="005C1AB7" w:rsidRPr="005C1AB7" w:rsidRDefault="005C1AB7" w:rsidP="005C1AB7">
      <w:pPr>
        <w:jc w:val="left"/>
        <w:rPr>
          <w:b/>
          <w:sz w:val="32"/>
          <w:szCs w:val="32"/>
        </w:rPr>
      </w:pPr>
    </w:p>
    <w:sectPr w:rsidR="005C1AB7" w:rsidRPr="005C1AB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35DE" w:rsidRDefault="000635DE" w:rsidP="000971A6">
      <w:r>
        <w:separator/>
      </w:r>
    </w:p>
  </w:endnote>
  <w:endnote w:type="continuationSeparator" w:id="0">
    <w:p w:rsidR="000635DE" w:rsidRDefault="000635DE" w:rsidP="000971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黑体">
    <w:altName w:val="SimHei"/>
    <w:panose1 w:val="02010600030101010101"/>
    <w:charset w:val="86"/>
    <w:family w:val="auto"/>
    <w:pitch w:val="variable"/>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35DE" w:rsidRDefault="000635DE" w:rsidP="000971A6">
      <w:r>
        <w:separator/>
      </w:r>
    </w:p>
  </w:footnote>
  <w:footnote w:type="continuationSeparator" w:id="0">
    <w:p w:rsidR="000635DE" w:rsidRDefault="000635DE" w:rsidP="000971A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1AB7"/>
    <w:rsid w:val="000635DE"/>
    <w:rsid w:val="000971A6"/>
    <w:rsid w:val="004D7E18"/>
    <w:rsid w:val="005C1AB7"/>
    <w:rsid w:val="009A00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1AB7"/>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5C1AB7"/>
    <w:rPr>
      <w:rFonts w:ascii="宋体" w:hAnsi="Courier New" w:cs="Courier New"/>
      <w:szCs w:val="21"/>
    </w:rPr>
  </w:style>
  <w:style w:type="character" w:customStyle="1" w:styleId="Char">
    <w:name w:val="纯文本 Char"/>
    <w:basedOn w:val="a0"/>
    <w:link w:val="a3"/>
    <w:rsid w:val="005C1AB7"/>
    <w:rPr>
      <w:rFonts w:ascii="宋体" w:eastAsia="宋体" w:hAnsi="Courier New" w:cs="Courier New"/>
      <w:szCs w:val="21"/>
    </w:rPr>
  </w:style>
  <w:style w:type="paragraph" w:styleId="a4">
    <w:name w:val="Balloon Text"/>
    <w:basedOn w:val="a"/>
    <w:link w:val="Char0"/>
    <w:uiPriority w:val="99"/>
    <w:semiHidden/>
    <w:unhideWhenUsed/>
    <w:rsid w:val="005C1AB7"/>
    <w:rPr>
      <w:sz w:val="18"/>
      <w:szCs w:val="18"/>
    </w:rPr>
  </w:style>
  <w:style w:type="character" w:customStyle="1" w:styleId="Char0">
    <w:name w:val="批注框文本 Char"/>
    <w:basedOn w:val="a0"/>
    <w:link w:val="a4"/>
    <w:uiPriority w:val="99"/>
    <w:semiHidden/>
    <w:rsid w:val="005C1AB7"/>
    <w:rPr>
      <w:rFonts w:ascii="Times New Roman" w:eastAsia="宋体" w:hAnsi="Times New Roman" w:cs="Times New Roman"/>
      <w:sz w:val="18"/>
      <w:szCs w:val="18"/>
    </w:rPr>
  </w:style>
  <w:style w:type="paragraph" w:styleId="a5">
    <w:name w:val="header"/>
    <w:basedOn w:val="a"/>
    <w:link w:val="Char1"/>
    <w:uiPriority w:val="99"/>
    <w:unhideWhenUsed/>
    <w:rsid w:val="000971A6"/>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0971A6"/>
    <w:rPr>
      <w:rFonts w:ascii="Times New Roman" w:eastAsia="宋体" w:hAnsi="Times New Roman" w:cs="Times New Roman"/>
      <w:sz w:val="18"/>
      <w:szCs w:val="18"/>
    </w:rPr>
  </w:style>
  <w:style w:type="paragraph" w:styleId="a6">
    <w:name w:val="footer"/>
    <w:basedOn w:val="a"/>
    <w:link w:val="Char2"/>
    <w:uiPriority w:val="99"/>
    <w:unhideWhenUsed/>
    <w:rsid w:val="000971A6"/>
    <w:pPr>
      <w:tabs>
        <w:tab w:val="center" w:pos="4153"/>
        <w:tab w:val="right" w:pos="8306"/>
      </w:tabs>
      <w:snapToGrid w:val="0"/>
      <w:jc w:val="left"/>
    </w:pPr>
    <w:rPr>
      <w:sz w:val="18"/>
      <w:szCs w:val="18"/>
    </w:rPr>
  </w:style>
  <w:style w:type="character" w:customStyle="1" w:styleId="Char2">
    <w:name w:val="页脚 Char"/>
    <w:basedOn w:val="a0"/>
    <w:link w:val="a6"/>
    <w:uiPriority w:val="99"/>
    <w:rsid w:val="000971A6"/>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1AB7"/>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5C1AB7"/>
    <w:rPr>
      <w:rFonts w:ascii="宋体" w:hAnsi="Courier New" w:cs="Courier New"/>
      <w:szCs w:val="21"/>
    </w:rPr>
  </w:style>
  <w:style w:type="character" w:customStyle="1" w:styleId="Char">
    <w:name w:val="纯文本 Char"/>
    <w:basedOn w:val="a0"/>
    <w:link w:val="a3"/>
    <w:rsid w:val="005C1AB7"/>
    <w:rPr>
      <w:rFonts w:ascii="宋体" w:eastAsia="宋体" w:hAnsi="Courier New" w:cs="Courier New"/>
      <w:szCs w:val="21"/>
    </w:rPr>
  </w:style>
  <w:style w:type="paragraph" w:styleId="a4">
    <w:name w:val="Balloon Text"/>
    <w:basedOn w:val="a"/>
    <w:link w:val="Char0"/>
    <w:uiPriority w:val="99"/>
    <w:semiHidden/>
    <w:unhideWhenUsed/>
    <w:rsid w:val="005C1AB7"/>
    <w:rPr>
      <w:sz w:val="18"/>
      <w:szCs w:val="18"/>
    </w:rPr>
  </w:style>
  <w:style w:type="character" w:customStyle="1" w:styleId="Char0">
    <w:name w:val="批注框文本 Char"/>
    <w:basedOn w:val="a0"/>
    <w:link w:val="a4"/>
    <w:uiPriority w:val="99"/>
    <w:semiHidden/>
    <w:rsid w:val="005C1AB7"/>
    <w:rPr>
      <w:rFonts w:ascii="Times New Roman" w:eastAsia="宋体" w:hAnsi="Times New Roman" w:cs="Times New Roman"/>
      <w:sz w:val="18"/>
      <w:szCs w:val="18"/>
    </w:rPr>
  </w:style>
  <w:style w:type="paragraph" w:styleId="a5">
    <w:name w:val="header"/>
    <w:basedOn w:val="a"/>
    <w:link w:val="Char1"/>
    <w:uiPriority w:val="99"/>
    <w:unhideWhenUsed/>
    <w:rsid w:val="000971A6"/>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0971A6"/>
    <w:rPr>
      <w:rFonts w:ascii="Times New Roman" w:eastAsia="宋体" w:hAnsi="Times New Roman" w:cs="Times New Roman"/>
      <w:sz w:val="18"/>
      <w:szCs w:val="18"/>
    </w:rPr>
  </w:style>
  <w:style w:type="paragraph" w:styleId="a6">
    <w:name w:val="footer"/>
    <w:basedOn w:val="a"/>
    <w:link w:val="Char2"/>
    <w:uiPriority w:val="99"/>
    <w:unhideWhenUsed/>
    <w:rsid w:val="000971A6"/>
    <w:pPr>
      <w:tabs>
        <w:tab w:val="center" w:pos="4153"/>
        <w:tab w:val="right" w:pos="8306"/>
      </w:tabs>
      <w:snapToGrid w:val="0"/>
      <w:jc w:val="left"/>
    </w:pPr>
    <w:rPr>
      <w:sz w:val="18"/>
      <w:szCs w:val="18"/>
    </w:rPr>
  </w:style>
  <w:style w:type="character" w:customStyle="1" w:styleId="Char2">
    <w:name w:val="页脚 Char"/>
    <w:basedOn w:val="a0"/>
    <w:link w:val="a6"/>
    <w:uiPriority w:val="99"/>
    <w:rsid w:val="000971A6"/>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0&#19975;&#28982;&#28982;\j\&#19975;&#20873;\2017&#24180;\&#36716;WORD\&#21152;&#32451;&#21322;&#23567;&#26102;%20%20&#29983;&#29289;%20%20&#20154;&#25945;\&#31532;10&#32451;.TIF" TargetMode="External"/><Relationship Id="rId13" Type="http://schemas.openxmlformats.org/officeDocument/2006/relationships/image" Target="media/image4.tiff"/><Relationship Id="rId18" Type="http://schemas.openxmlformats.org/officeDocument/2006/relationships/image" Target="file:///\\0&#19975;&#28982;&#28982;\j\&#19975;&#20873;\2017&#24180;\&#36716;WORD\&#21152;&#32451;&#21322;&#23567;&#26102;%20%20&#29983;&#29289;%20%20&#20154;&#25945;\134.TIF" TargetMode="External"/><Relationship Id="rId26" Type="http://schemas.openxmlformats.org/officeDocument/2006/relationships/image" Target="file:///\\0&#19975;&#28982;&#28982;\j\&#19975;&#20873;\2017&#24180;\&#36716;WORD\&#21152;&#32451;&#21322;&#23567;&#26102;%20%20&#29983;&#29289;%20%20&#20154;&#25945;\138.TIF" TargetMode="External"/><Relationship Id="rId3" Type="http://schemas.openxmlformats.org/officeDocument/2006/relationships/settings" Target="settings.xml"/><Relationship Id="rId21" Type="http://schemas.openxmlformats.org/officeDocument/2006/relationships/image" Target="media/image8.tiff"/><Relationship Id="rId7" Type="http://schemas.openxmlformats.org/officeDocument/2006/relationships/image" Target="media/image1.tiff"/><Relationship Id="rId12" Type="http://schemas.openxmlformats.org/officeDocument/2006/relationships/image" Target="file:///\\0&#19975;&#28982;&#28982;\j\&#19975;&#20873;\2017&#24180;\&#36716;WORD\&#21152;&#32451;&#21322;&#23567;&#26102;%20%20&#29983;&#29289;%20%20&#20154;&#25945;\131.TIF" TargetMode="External"/><Relationship Id="rId17" Type="http://schemas.openxmlformats.org/officeDocument/2006/relationships/image" Target="media/image6.tiff"/><Relationship Id="rId25" Type="http://schemas.openxmlformats.org/officeDocument/2006/relationships/image" Target="media/image10.tiff"/><Relationship Id="rId2" Type="http://schemas.microsoft.com/office/2007/relationships/stylesWithEffects" Target="stylesWithEffects.xml"/><Relationship Id="rId16" Type="http://schemas.openxmlformats.org/officeDocument/2006/relationships/image" Target="file:///\\0&#19975;&#28982;&#28982;\j\&#19975;&#20873;\2017&#24180;\&#36716;WORD\&#21152;&#32451;&#21322;&#23567;&#26102;%20%20&#29983;&#29289;%20%20&#20154;&#25945;\133.TIF" TargetMode="External"/><Relationship Id="rId20" Type="http://schemas.openxmlformats.org/officeDocument/2006/relationships/image" Target="file:///\\0&#19975;&#28982;&#28982;\j\&#19975;&#20873;\2017&#24180;\&#36716;WORD\&#21152;&#32451;&#21322;&#23567;&#26102;%20%20&#29983;&#29289;%20%20&#20154;&#25945;\135.TIF" TargetMode="Externa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tiff"/><Relationship Id="rId24" Type="http://schemas.openxmlformats.org/officeDocument/2006/relationships/image" Target="file:///\\0&#19975;&#28982;&#28982;\j\&#19975;&#20873;\2017&#24180;\&#36716;WORD\&#21152;&#32451;&#21322;&#23567;&#26102;%20%20&#29983;&#29289;%20%20&#20154;&#25945;\137.TIF" TargetMode="External"/><Relationship Id="rId5" Type="http://schemas.openxmlformats.org/officeDocument/2006/relationships/footnotes" Target="footnotes.xml"/><Relationship Id="rId15" Type="http://schemas.openxmlformats.org/officeDocument/2006/relationships/image" Target="media/image5.tiff"/><Relationship Id="rId23" Type="http://schemas.openxmlformats.org/officeDocument/2006/relationships/image" Target="media/image9.tiff"/><Relationship Id="rId28" Type="http://schemas.openxmlformats.org/officeDocument/2006/relationships/theme" Target="theme/theme1.xml"/><Relationship Id="rId10" Type="http://schemas.openxmlformats.org/officeDocument/2006/relationships/image" Target="file:///\\0&#19975;&#28982;&#28982;\j\&#19975;&#20873;\2017&#24180;\&#36716;WORD\&#21152;&#32451;&#21322;&#23567;&#26102;%20%20&#29983;&#29289;%20%20&#20154;&#25945;\130.TIF" TargetMode="External"/><Relationship Id="rId19" Type="http://schemas.openxmlformats.org/officeDocument/2006/relationships/image" Target="media/image7.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file:///\\0&#19975;&#28982;&#28982;\j\&#19975;&#20873;\2017&#24180;\&#36716;WORD\&#21152;&#32451;&#21322;&#23567;&#26102;%20%20&#29983;&#29289;%20%20&#20154;&#25945;\132.TIF" TargetMode="External"/><Relationship Id="rId22" Type="http://schemas.openxmlformats.org/officeDocument/2006/relationships/image" Target="file:///\\0&#19975;&#28982;&#28982;\j\&#19975;&#20873;\2017&#24180;\&#36716;WORD\&#21152;&#32451;&#21322;&#23567;&#26102;%20%20&#29983;&#29289;%20%20&#20154;&#25945;\136.TIF"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6</Pages>
  <Words>611</Words>
  <Characters>3487</Characters>
  <Application>Microsoft Office Word</Application>
  <DocSecurity>0</DocSecurity>
  <Lines>29</Lines>
  <Paragraphs>8</Paragraphs>
  <ScaleCrop>false</ScaleCrop>
  <Company/>
  <LinksUpToDate>false</LinksUpToDate>
  <CharactersWithSpaces>4090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2017-03-11T06:05:00Z</dcterms:created>
  <dcterms:modified xsi:type="dcterms:W3CDTF">2017-03-13T06:56:00Z</dcterms:modified>
</cp:coreProperties>
</file>