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5334000" cy="952500"/>
            <wp:effectExtent l="0" t="0" r="0" b="0"/>
            <wp:docPr id="14" name="图片 14" descr="\\0万然然\j\万冉\2017年\转WORD\加练半小时  生物  人教\第37练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0万然然\j\万冉\2017年\转WORD\加练半小时  生物  人教\第37练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邯郸一中模拟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已知人类白化病是常染色体隐性遗传病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红绿色盲是伴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染色体隐性遗传病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对如图所示三个遗传系谱图的叙述错误的是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不考虑基因突变及其他变异</w:t>
      </w:r>
      <w:r>
        <w:rPr>
          <w:rFonts w:ascii="Times New Roman" w:hAnsi="Times New Roman" w:cs="Times New Roman"/>
        </w:rPr>
        <w:t>)(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407920" cy="815340"/>
            <wp:effectExtent l="0" t="0" r="0" b="3810"/>
            <wp:docPr id="13" name="图片 13" descr="\\0万然然\j\万冉\2017年\转WORD\加练半小时  生物  人教\17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0万然然\j\万冉\2017年\转WORD\加练半小时  生物  人教\171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甲和</w:t>
      </w:r>
      <w:proofErr w:type="gramStart"/>
      <w:r w:rsidRPr="00F52930">
        <w:rPr>
          <w:rFonts w:ascii="Times New Roman" w:hAnsi="Times New Roman" w:cs="Times New Roman"/>
        </w:rPr>
        <w:t>丙不能</w:t>
      </w:r>
      <w:proofErr w:type="gramEnd"/>
      <w:r w:rsidRPr="00F52930">
        <w:rPr>
          <w:rFonts w:ascii="Times New Roman" w:hAnsi="Times New Roman" w:cs="Times New Roman"/>
        </w:rPr>
        <w:t>表示红绿色盲的遗传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乙可以表示红绿色盲遗传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proofErr w:type="gramStart"/>
      <w:r w:rsidRPr="00F52930">
        <w:rPr>
          <w:rFonts w:ascii="Times New Roman" w:hAnsi="Times New Roman" w:cs="Times New Roman"/>
        </w:rPr>
        <w:t>若表示</w:t>
      </w:r>
      <w:proofErr w:type="gramEnd"/>
      <w:r w:rsidRPr="00F52930">
        <w:rPr>
          <w:rFonts w:ascii="Times New Roman" w:hAnsi="Times New Roman" w:cs="Times New Roman"/>
        </w:rPr>
        <w:t>白化病遗传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乙中患者的患病概率因性别而不同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丙都可表示白化病的遗传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丙中的子代一定是杂合子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若乙表示红绿色盲遗传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患病男孩的致病基因一定来自母亲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成都外国语学校模拟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血友病是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染色体上隐性基因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控制的遗传病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下图中两个家系都有血友病患者</w:t>
      </w:r>
      <w:r>
        <w:rPr>
          <w:rFonts w:ascii="Times New Roman" w:hAnsi="Times New Roman" w:cs="Times New Roman"/>
        </w:rPr>
        <w:t>，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2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婚后生下一个性染色体组成是</w:t>
      </w:r>
      <w:r w:rsidRPr="00F52930">
        <w:rPr>
          <w:rFonts w:ascii="Times New Roman" w:hAnsi="Times New Roman" w:cs="Times New Roman"/>
        </w:rPr>
        <w:t>XXY</w:t>
      </w:r>
      <w:r w:rsidRPr="00F52930">
        <w:rPr>
          <w:rFonts w:ascii="Times New Roman" w:hAnsi="Times New Roman" w:cs="Times New Roman"/>
        </w:rPr>
        <w:t>非血友病的儿子</w:t>
      </w:r>
      <w:r>
        <w:rPr>
          <w:rFonts w:ascii="Times New Roman" w:hAnsi="Times New Roman" w:cs="Times New Roman"/>
        </w:rPr>
        <w:t>(</w:t>
      </w:r>
      <w:r w:rsidRPr="00F52930">
        <w:rPr>
          <w:rFonts w:hAnsi="宋体" w:cs="Times New Roman"/>
        </w:rPr>
        <w:t>Ⅳ</w:t>
      </w:r>
      <w:r w:rsidRPr="00F52930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家系中的其他成员性染色体组成均正常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以下判断正确的是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19400" cy="861060"/>
            <wp:effectExtent l="0" t="0" r="0" b="0"/>
            <wp:docPr id="12" name="图片 12" descr="\\0万然然\j\万冉\2017年\转WORD\加练半小时  生物  人教\17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0万然然\j\万冉\2017年\转WORD\加练半小时  生物  人教\172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Ⅳ</w:t>
      </w:r>
      <w:r w:rsidRPr="00F52930">
        <w:rPr>
          <w:rFonts w:ascii="Times New Roman" w:hAnsi="Times New Roman" w:cs="Times New Roman"/>
          <w:vertAlign w:val="subscript"/>
        </w:rPr>
        <w:t>2</w:t>
      </w:r>
      <w:r w:rsidRPr="00F52930">
        <w:rPr>
          <w:rFonts w:ascii="Times New Roman" w:hAnsi="Times New Roman" w:cs="Times New Roman"/>
        </w:rPr>
        <w:t>性染色体异常是因为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2</w:t>
      </w:r>
      <w:r w:rsidRPr="00F52930">
        <w:rPr>
          <w:rFonts w:ascii="Times New Roman" w:hAnsi="Times New Roman" w:cs="Times New Roman"/>
        </w:rPr>
        <w:t>在形成配子过程中</w:t>
      </w:r>
      <w:r w:rsidRPr="00F52930">
        <w:rPr>
          <w:rFonts w:ascii="Times New Roman" w:hAnsi="Times New Roman" w:cs="Times New Roman"/>
        </w:rPr>
        <w:t>XY</w:t>
      </w:r>
      <w:r w:rsidRPr="00F52930">
        <w:rPr>
          <w:rFonts w:ascii="Times New Roman" w:hAnsi="Times New Roman" w:cs="Times New Roman"/>
        </w:rPr>
        <w:t>没有分开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此家族中</w:t>
      </w:r>
      <w:r>
        <w:rPr>
          <w:rFonts w:ascii="Times New Roman" w:hAnsi="Times New Roman" w:cs="Times New Roman"/>
        </w:rPr>
        <w:t>，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的基因型是</w:t>
      </w:r>
      <w:proofErr w:type="spellStart"/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proofErr w:type="spellEnd"/>
      <w:r>
        <w:rPr>
          <w:rFonts w:ascii="Times New Roman" w:hAnsi="Times New Roman" w:cs="Times New Roman"/>
        </w:rPr>
        <w:t>，</w:t>
      </w:r>
      <w:r w:rsidRPr="00F52930">
        <w:rPr>
          <w:rFonts w:hAnsi="宋体" w:cs="Times New Roman"/>
        </w:rPr>
        <w:t>Ⅳ</w:t>
      </w:r>
      <w:r w:rsidRPr="00F52930">
        <w:rPr>
          <w:rFonts w:ascii="Times New Roman" w:hAnsi="Times New Roman" w:cs="Times New Roman"/>
          <w:vertAlign w:val="subscript"/>
        </w:rPr>
        <w:t>1</w:t>
      </w:r>
      <w:r w:rsidRPr="00F52930">
        <w:rPr>
          <w:rFonts w:ascii="Times New Roman" w:hAnsi="Times New Roman" w:cs="Times New Roman"/>
        </w:rPr>
        <w:t>的基因型是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或</w:t>
      </w:r>
      <w:proofErr w:type="spellStart"/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proofErr w:type="spellEnd"/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2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再生育</w:t>
      </w:r>
      <w:r>
        <w:rPr>
          <w:rFonts w:ascii="Times New Roman" w:hAnsi="Times New Roman" w:cs="Times New Roman"/>
        </w:rPr>
        <w:t>，</w:t>
      </w:r>
      <w:r w:rsidRPr="00F52930">
        <w:rPr>
          <w:rFonts w:hAnsi="宋体" w:cs="Times New Roman"/>
        </w:rPr>
        <w:t>Ⅳ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个体为男性且患血友病的概率为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hAnsi="宋体" w:cs="Times New Roman"/>
        </w:rPr>
        <w:t>Ⅳ</w:t>
      </w:r>
      <w:r w:rsidRPr="00F52930">
        <w:rPr>
          <w:rFonts w:ascii="Times New Roman" w:hAnsi="Times New Roman" w:cs="Times New Roman"/>
          <w:vertAlign w:val="subscript"/>
        </w:rPr>
        <w:t>1</w:t>
      </w:r>
      <w:r w:rsidRPr="00F52930">
        <w:rPr>
          <w:rFonts w:ascii="Times New Roman" w:hAnsi="Times New Roman" w:cs="Times New Roman"/>
        </w:rPr>
        <w:t>和正常男子结婚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所生育的子女中患血友病的概率是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1,4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分析下面家族中某种单基因遗传病的系谱图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400300" cy="914400"/>
            <wp:effectExtent l="0" t="0" r="0" b="0"/>
            <wp:docPr id="11" name="图片 11" descr="\\0万然然\j\万冉\2017年\转WORD\加练半小时  生物  人教\J37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0万然然\j\万冉\2017年\转WORD\加练半小时  生物  人教\J371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该遗传病为伴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染色体隐性遗传病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8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5</w:t>
      </w:r>
      <w:r w:rsidRPr="00F52930">
        <w:rPr>
          <w:rFonts w:ascii="Times New Roman" w:hAnsi="Times New Roman" w:cs="Times New Roman"/>
        </w:rPr>
        <w:t>基因型相同的概率为</w:t>
      </w:r>
      <w:r w:rsidRPr="00F52930">
        <w:rPr>
          <w:rFonts w:ascii="Times New Roman" w:hAnsi="Times New Roman" w:cs="Times New Roman"/>
        </w:rPr>
        <w:t>2/3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lastRenderedPageBreak/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10</w:t>
      </w:r>
      <w:r w:rsidRPr="00F52930">
        <w:rPr>
          <w:rFonts w:ascii="Times New Roman" w:hAnsi="Times New Roman" w:cs="Times New Roman"/>
        </w:rPr>
        <w:t>肯定有一个致病基因是由</w:t>
      </w:r>
      <w:r w:rsidRPr="00F52930">
        <w:rPr>
          <w:rFonts w:hAnsi="宋体" w:cs="Times New Roman"/>
        </w:rPr>
        <w:t>Ⅰ</w:t>
      </w:r>
      <w:r w:rsidRPr="00F52930">
        <w:rPr>
          <w:rFonts w:ascii="Times New Roman" w:hAnsi="Times New Roman" w:cs="Times New Roman"/>
          <w:vertAlign w:val="subscript"/>
        </w:rPr>
        <w:t>1</w:t>
      </w:r>
      <w:r w:rsidRPr="00F52930">
        <w:rPr>
          <w:rFonts w:ascii="Times New Roman" w:hAnsi="Times New Roman" w:cs="Times New Roman"/>
        </w:rPr>
        <w:t>传来的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8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9</w:t>
      </w:r>
      <w:r w:rsidRPr="00F52930">
        <w:rPr>
          <w:rFonts w:ascii="Times New Roman" w:hAnsi="Times New Roman" w:cs="Times New Roman"/>
        </w:rPr>
        <w:t>婚配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后代子女发病率为</w:t>
      </w:r>
      <w:r w:rsidRPr="00F52930">
        <w:rPr>
          <w:rFonts w:ascii="Times New Roman" w:hAnsi="Times New Roman" w:cs="Times New Roman"/>
        </w:rPr>
        <w:t>1/4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一对等位基因经某种限制性核酸内切酶切割后形成的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片段长度存在差异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用凝胶电泳的方法分离酶切后的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片段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并与探针杂交后可显示出不同的带谱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如图甲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根据电泳所得到的不同带谱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可将这些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片段定位在基因组的某一位置上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现有一对夫妇生了四个孩子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其中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号性状表现特殊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如图乙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下列推断正确的是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80360" cy="784860"/>
            <wp:effectExtent l="0" t="0" r="0" b="0"/>
            <wp:docPr id="10" name="图片 10" descr="\\0万然然\j\万冉\2017年\转WORD\加练半小时  生物  人教\17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0万然然\j\万冉\2017年\转WORD\加练半小时  生物  人教\174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号为纯合子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基因在性染色体上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3</w:t>
      </w:r>
      <w:r w:rsidRPr="00F52930">
        <w:rPr>
          <w:rFonts w:ascii="Times New Roman" w:hAnsi="Times New Roman" w:cs="Times New Roman"/>
        </w:rPr>
        <w:t>号为杂合子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基因在常染色体上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号为杂合子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基因在性染色体上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4</w:t>
      </w:r>
      <w:r w:rsidRPr="00F52930">
        <w:rPr>
          <w:rFonts w:ascii="Times New Roman" w:hAnsi="Times New Roman" w:cs="Times New Roman"/>
        </w:rPr>
        <w:t>号为纯合子或杂合子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基因在常染色体上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长沙长郡中学周测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下列为某家族的遗传系谱图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带</w:t>
      </w:r>
      <w:r w:rsidRPr="00F52930"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？</w:t>
      </w:r>
      <w:r w:rsidRPr="00F52930">
        <w:rPr>
          <w:rFonts w:hAnsi="宋体" w:cs="Times New Roman"/>
        </w:rPr>
        <w:t>”</w:t>
      </w:r>
      <w:r w:rsidRPr="00F52930">
        <w:rPr>
          <w:rFonts w:ascii="Times New Roman" w:hAnsi="Times New Roman" w:cs="Times New Roman"/>
        </w:rPr>
        <w:t>的个体为胎儿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已知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a</w:t>
      </w:r>
      <w:r w:rsidRPr="00F52930">
        <w:rPr>
          <w:rFonts w:ascii="Times New Roman" w:hAnsi="Times New Roman" w:cs="Times New Roman"/>
        </w:rPr>
        <w:t>是半乳糖血症有关的基因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且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号和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号不携带半乳糖血症的致病基因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控制红绿色盲的基因用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下列相关叙述错误的是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80360" cy="1028700"/>
            <wp:effectExtent l="0" t="0" r="0" b="0"/>
            <wp:docPr id="9" name="图片 9" descr="\\0万然然\j\万冉\2017年\转WORD\加练半小时  生物  人教\17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0万然然\j\万冉\2017年\转WORD\加练半小时  生物  人教\175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半乳糖血症属于常染色体隐性遗传病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12</w:t>
      </w:r>
      <w:r w:rsidRPr="00F52930">
        <w:rPr>
          <w:rFonts w:ascii="Times New Roman" w:hAnsi="Times New Roman" w:cs="Times New Roman"/>
        </w:rPr>
        <w:t>号基因型是</w:t>
      </w:r>
      <w:r w:rsidRPr="00F52930">
        <w:rPr>
          <w:rFonts w:ascii="Times New Roman" w:hAnsi="Times New Roman" w:cs="Times New Roman"/>
        </w:rPr>
        <w:t>AAX</w:t>
      </w:r>
      <w:r w:rsidRPr="00F52930">
        <w:rPr>
          <w:rFonts w:ascii="Times New Roman" w:hAnsi="Times New Roman" w:cs="Times New Roman"/>
          <w:vertAlign w:val="superscript"/>
        </w:rPr>
        <w:t>B</w:t>
      </w:r>
      <w:r w:rsidRPr="00F52930">
        <w:rPr>
          <w:rFonts w:ascii="Times New Roman" w:hAnsi="Times New Roman" w:cs="Times New Roman"/>
        </w:rPr>
        <w:t>Y</w:t>
      </w:r>
      <w:r w:rsidRPr="00F52930">
        <w:rPr>
          <w:rFonts w:ascii="Times New Roman" w:hAnsi="Times New Roman" w:cs="Times New Roman"/>
        </w:rPr>
        <w:t>或</w:t>
      </w:r>
      <w:proofErr w:type="spellStart"/>
      <w:r w:rsidRPr="00F52930">
        <w:rPr>
          <w:rFonts w:ascii="Times New Roman" w:hAnsi="Times New Roman" w:cs="Times New Roman"/>
        </w:rPr>
        <w:t>AaX</w:t>
      </w:r>
      <w:r w:rsidRPr="00F52930">
        <w:rPr>
          <w:rFonts w:ascii="Times New Roman" w:hAnsi="Times New Roman" w:cs="Times New Roman"/>
          <w:vertAlign w:val="superscript"/>
        </w:rPr>
        <w:t>B</w:t>
      </w:r>
      <w:r w:rsidRPr="00F52930">
        <w:rPr>
          <w:rFonts w:ascii="Times New Roman" w:hAnsi="Times New Roman" w:cs="Times New Roman"/>
        </w:rPr>
        <w:t>Y</w:t>
      </w:r>
      <w:proofErr w:type="spellEnd"/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图中</w:t>
      </w:r>
      <w:r w:rsidRPr="00F52930"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？</w:t>
      </w:r>
      <w:r w:rsidRPr="00F52930">
        <w:rPr>
          <w:rFonts w:hAnsi="宋体" w:cs="Times New Roman"/>
        </w:rPr>
        <w:t>”</w:t>
      </w:r>
      <w:r w:rsidRPr="00F52930">
        <w:rPr>
          <w:rFonts w:ascii="Times New Roman" w:hAnsi="Times New Roman" w:cs="Times New Roman"/>
        </w:rPr>
        <w:t>患半乳糖血症的概率为</w:t>
      </w:r>
      <w:r w:rsidRPr="00F52930">
        <w:rPr>
          <w:rFonts w:ascii="Times New Roman" w:hAnsi="Times New Roman" w:cs="Times New Roman"/>
        </w:rPr>
        <w:t>1/36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图中</w:t>
      </w:r>
      <w:r w:rsidRPr="00F52930"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？</w:t>
      </w:r>
      <w:r w:rsidRPr="00F52930">
        <w:rPr>
          <w:rFonts w:hAnsi="宋体" w:cs="Times New Roman"/>
        </w:rPr>
        <w:t>”</w:t>
      </w:r>
      <w:r w:rsidRPr="00F52930">
        <w:rPr>
          <w:rFonts w:ascii="Times New Roman" w:hAnsi="Times New Roman" w:cs="Times New Roman"/>
        </w:rPr>
        <w:t>可能即患红绿色盲又患半乳糖血症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已知人的红绿色盲属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染色体隐性遗传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对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完全显性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先天性耳聋是常染色体隐性遗传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D</w:t>
      </w:r>
      <w:r w:rsidRPr="00F52930">
        <w:rPr>
          <w:rFonts w:ascii="Times New Roman" w:hAnsi="Times New Roman" w:cs="Times New Roman"/>
        </w:rPr>
        <w:t>对</w:t>
      </w:r>
      <w:r w:rsidRPr="00F52930">
        <w:rPr>
          <w:rFonts w:ascii="Times New Roman" w:hAnsi="Times New Roman" w:cs="Times New Roman"/>
        </w:rPr>
        <w:t>d</w:t>
      </w:r>
      <w:r w:rsidRPr="00F52930">
        <w:rPr>
          <w:rFonts w:ascii="Times New Roman" w:hAnsi="Times New Roman" w:cs="Times New Roman"/>
        </w:rPr>
        <w:t>完全显性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不携带</w:t>
      </w:r>
      <w:r w:rsidRPr="00F52930">
        <w:rPr>
          <w:rFonts w:ascii="Times New Roman" w:hAnsi="Times New Roman" w:cs="Times New Roman"/>
        </w:rPr>
        <w:t>d</w:t>
      </w:r>
      <w:r w:rsidRPr="00F52930">
        <w:rPr>
          <w:rFonts w:ascii="Times New Roman" w:hAnsi="Times New Roman" w:cs="Times New Roman"/>
        </w:rPr>
        <w:t>基因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和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婚后生下一个男孩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这个男孩患耳聋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色盲的概率分别是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773680" cy="929640"/>
            <wp:effectExtent l="0" t="0" r="7620" b="3810"/>
            <wp:docPr id="8" name="图片 8" descr="\\0万然然\j\万冉\2017年\转WORD\加练半小时  生物  人教\17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0万然然\j\万冉\2017年\转WORD\加练半小时  生物  人教\176.T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 w:hint="eastAsia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1,4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 w:rsidRPr="00F52930"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1,8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 w:rsidRPr="00F52930">
        <w:rPr>
          <w:rFonts w:ascii="Times New Roman" w:hAnsi="Times New Roman" w:cs="Times New Roman"/>
        </w:rPr>
        <w:t>D.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F52930">
        <w:rPr>
          <w:rFonts w:ascii="Times New Roman" w:hAnsi="Times New Roman" w:cs="Times New Roman"/>
        </w:rPr>
        <w:instrText>1,4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如下图所示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为了鉴定男孩</w:t>
      </w:r>
      <w:r w:rsidRPr="00F52930">
        <w:rPr>
          <w:rFonts w:ascii="Times New Roman" w:hAnsi="Times New Roman" w:cs="Times New Roman"/>
        </w:rPr>
        <w:t>8</w:t>
      </w:r>
      <w:r w:rsidRPr="00F52930">
        <w:rPr>
          <w:rFonts w:ascii="Times New Roman" w:hAnsi="Times New Roman" w:cs="Times New Roman"/>
        </w:rPr>
        <w:t>与本家族的亲缘关系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需采用特殊的鉴定方案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下列方案可行的是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10740" cy="975360"/>
            <wp:effectExtent l="0" t="0" r="3810" b="0"/>
            <wp:docPr id="7" name="图片 7" descr="\\0万然然\j\万冉\2017年\转WORD\加练半小时  生物  人教\17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0万然然\j\万冉\2017年\转WORD\加练半小时  生物  人教\177.T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比较</w:t>
      </w:r>
      <w:r w:rsidRPr="00F52930">
        <w:rPr>
          <w:rFonts w:ascii="Times New Roman" w:hAnsi="Times New Roman" w:cs="Times New Roman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的线粒体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序列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比较</w:t>
      </w:r>
      <w:r w:rsidRPr="00F52930">
        <w:rPr>
          <w:rFonts w:ascii="Times New Roman" w:hAnsi="Times New Roman" w:cs="Times New Roman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ascii="Times New Roman" w:hAnsi="Times New Roman" w:cs="Times New Roman"/>
        </w:rPr>
        <w:t>3</w:t>
      </w:r>
      <w:r w:rsidRPr="00F52930">
        <w:rPr>
          <w:rFonts w:ascii="Times New Roman" w:hAnsi="Times New Roman" w:cs="Times New Roman"/>
        </w:rPr>
        <w:t>的线粒体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序列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比较</w:t>
      </w:r>
      <w:r w:rsidRPr="00F52930">
        <w:rPr>
          <w:rFonts w:ascii="Times New Roman" w:hAnsi="Times New Roman" w:cs="Times New Roman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ascii="Times New Roman" w:hAnsi="Times New Roman" w:cs="Times New Roman"/>
        </w:rPr>
        <w:t>5</w:t>
      </w:r>
      <w:r w:rsidRPr="00F52930">
        <w:rPr>
          <w:rFonts w:ascii="Times New Roman" w:hAnsi="Times New Roman" w:cs="Times New Roman"/>
        </w:rPr>
        <w:t>的</w:t>
      </w:r>
      <w:r w:rsidRPr="00F52930">
        <w:rPr>
          <w:rFonts w:ascii="Times New Roman" w:hAnsi="Times New Roman" w:cs="Times New Roman"/>
        </w:rPr>
        <w:t>Y</w:t>
      </w:r>
      <w:r w:rsidRPr="00F52930">
        <w:rPr>
          <w:rFonts w:ascii="Times New Roman" w:hAnsi="Times New Roman" w:cs="Times New Roman"/>
        </w:rPr>
        <w:t>染色体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序列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比较</w:t>
      </w:r>
      <w:r w:rsidRPr="00F52930">
        <w:rPr>
          <w:rFonts w:ascii="Times New Roman" w:hAnsi="Times New Roman" w:cs="Times New Roman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的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</w:t>
      </w:r>
      <w:r w:rsidRPr="00F52930">
        <w:rPr>
          <w:rFonts w:ascii="Times New Roman" w:hAnsi="Times New Roman" w:cs="Times New Roman"/>
        </w:rPr>
        <w:t>DNA</w:t>
      </w:r>
      <w:r w:rsidRPr="00F52930">
        <w:rPr>
          <w:rFonts w:ascii="Times New Roman" w:hAnsi="Times New Roman" w:cs="Times New Roman"/>
        </w:rPr>
        <w:t>序列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定州中学模拟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人体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染色体上存在血友病基因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以</w:t>
      </w:r>
      <w:proofErr w:type="spellStart"/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proofErr w:type="spellEnd"/>
      <w:r w:rsidRPr="00F52930"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显性基因以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如图是一个家族系谱图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下列选项错误的是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141220" cy="701040"/>
            <wp:effectExtent l="0" t="0" r="0" b="3810"/>
            <wp:docPr id="6" name="图片 6" descr="\\0万然然\j\万冉\2017年\转WORD\加练半小时  生物  人教\17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0万然然\j\万冉\2017年\转WORD\加练半小时  生物  人教\178.T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号的母亲是血友病患者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则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号父亲的基因型是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Y</w:t>
      </w:r>
      <w:r w:rsidRPr="00F52930">
        <w:rPr>
          <w:rFonts w:ascii="Times New Roman" w:hAnsi="Times New Roman" w:cs="Times New Roman"/>
        </w:rPr>
        <w:t>或</w:t>
      </w:r>
      <w:proofErr w:type="spellStart"/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Y</w:t>
      </w:r>
      <w:proofErr w:type="spellEnd"/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号的双亲都不是血友病患者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则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号母亲的基因型是</w:t>
      </w:r>
      <w:proofErr w:type="spellStart"/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  <w:vertAlign w:val="superscript"/>
        </w:rPr>
        <w:t>h</w:t>
      </w:r>
      <w:proofErr w:type="spellEnd"/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ascii="Times New Roman" w:hAnsi="Times New Roman" w:cs="Times New Roman"/>
        </w:rPr>
        <w:t>4</w:t>
      </w:r>
      <w:r w:rsidRPr="00F52930">
        <w:rPr>
          <w:rFonts w:ascii="Times New Roman" w:hAnsi="Times New Roman" w:cs="Times New Roman"/>
        </w:rPr>
        <w:t>号与正常男性结婚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所生第一个孩子患血友病的概率是</w:t>
      </w:r>
      <w:r w:rsidRPr="00F52930">
        <w:rPr>
          <w:rFonts w:ascii="Times New Roman" w:hAnsi="Times New Roman" w:cs="Times New Roman"/>
        </w:rPr>
        <w:t>1/8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ascii="Times New Roman" w:hAnsi="Times New Roman" w:cs="Times New Roman"/>
        </w:rPr>
        <w:t>4</w:t>
      </w:r>
      <w:r w:rsidRPr="00F52930">
        <w:rPr>
          <w:rFonts w:ascii="Times New Roman" w:hAnsi="Times New Roman" w:cs="Times New Roman"/>
        </w:rPr>
        <w:t>号与正常男性结婚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所生第一个孩子是血友病患者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再生一个孩子患血友病的概率是</w:t>
      </w:r>
      <w:r w:rsidRPr="00F52930">
        <w:rPr>
          <w:rFonts w:ascii="Times New Roman" w:hAnsi="Times New Roman" w:cs="Times New Roman"/>
        </w:rPr>
        <w:t>1/4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根据人类遗传病系谱图中各世代个体的表现型进行判断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下列说法不正确的是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80360" cy="609600"/>
            <wp:effectExtent l="0" t="0" r="0" b="0"/>
            <wp:docPr id="5" name="图片 5" descr="\\0万然然\j\万冉\2017年\转WORD\加练半小时  生物  人教\J36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0万然然\j\万冉\2017年\转WORD\加练半小时  生物  人教\J367.T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①</w:t>
      </w:r>
      <w:r w:rsidRPr="00F52930">
        <w:rPr>
          <w:rFonts w:ascii="Times New Roman" w:hAnsi="Times New Roman" w:cs="Times New Roman"/>
        </w:rPr>
        <w:t>是常染色体隐性遗传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②</w:t>
      </w:r>
      <w:r w:rsidRPr="00F52930">
        <w:rPr>
          <w:rFonts w:ascii="Times New Roman" w:hAnsi="Times New Roman" w:cs="Times New Roman"/>
        </w:rPr>
        <w:t>最可能是伴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染色体隐性遗传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③</w:t>
      </w:r>
      <w:r w:rsidRPr="00F52930">
        <w:rPr>
          <w:rFonts w:ascii="Times New Roman" w:hAnsi="Times New Roman" w:cs="Times New Roman"/>
        </w:rPr>
        <w:t>最可能是伴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染色体显性遗传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hAnsi="宋体" w:cs="Times New Roman"/>
        </w:rPr>
        <w:t>④</w:t>
      </w:r>
      <w:r w:rsidRPr="00F52930">
        <w:rPr>
          <w:rFonts w:ascii="Times New Roman" w:hAnsi="Times New Roman" w:cs="Times New Roman"/>
        </w:rPr>
        <w:t>可能是伴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染色体显性遗传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图为杜氏</w:t>
      </w:r>
      <w:proofErr w:type="gramStart"/>
      <w:r w:rsidRPr="00F52930">
        <w:rPr>
          <w:rFonts w:ascii="Times New Roman" w:hAnsi="Times New Roman" w:cs="Times New Roman"/>
        </w:rPr>
        <w:t>肌</w:t>
      </w:r>
      <w:proofErr w:type="gramEnd"/>
      <w:r w:rsidRPr="00F52930">
        <w:rPr>
          <w:rFonts w:ascii="Times New Roman" w:hAnsi="Times New Roman" w:cs="Times New Roman"/>
        </w:rPr>
        <w:t>营养不良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基因位于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染色体上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的遗传系谱图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下列叙述不正确的是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880360" cy="1821180"/>
            <wp:effectExtent l="0" t="0" r="0" b="7620"/>
            <wp:docPr id="4" name="图片 4" descr="\\0万然然\j\万冉\2017年\转WORD\加练半小时  生物  人教\5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0万然然\j\万冉\2017年\转WORD\加练半小时  生物  人教\541.T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家系调查是绘制该系谱图的基础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致病基因始终通过直系血亲传递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可推知家系中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2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的基因型不同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4</w:t>
      </w:r>
      <w:r w:rsidRPr="00F52930">
        <w:rPr>
          <w:rFonts w:ascii="Times New Roman" w:hAnsi="Times New Roman" w:cs="Times New Roman"/>
        </w:rPr>
        <w:t>再生一个孩子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则患病概率为</w:t>
      </w:r>
      <w:r w:rsidRPr="00F52930">
        <w:rPr>
          <w:rFonts w:ascii="Times New Roman" w:hAnsi="Times New Roman" w:cs="Times New Roman"/>
        </w:rPr>
        <w:t>1/4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牡丹江模拟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如图为某家族中出现的两种单基因遗传病的相关系谱图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已知</w:t>
      </w:r>
      <w:r w:rsidRPr="00F52930">
        <w:rPr>
          <w:rFonts w:ascii="Times New Roman" w:hAnsi="Times New Roman" w:cs="Times New Roman"/>
        </w:rPr>
        <w:t>G6PD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葡萄糖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磷酸脱氢酶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缺乏症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有关基因用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a</w:t>
      </w:r>
      <w:r w:rsidRPr="00F52930"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是由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染色体上的显性基因控制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患者因红细胞中缺乏</w:t>
      </w:r>
      <w:r w:rsidRPr="00F52930">
        <w:rPr>
          <w:rFonts w:ascii="Times New Roman" w:hAnsi="Times New Roman" w:cs="Times New Roman"/>
        </w:rPr>
        <w:t>G6PD</w:t>
      </w:r>
      <w:r w:rsidRPr="00F52930">
        <w:rPr>
          <w:rFonts w:ascii="Times New Roman" w:hAnsi="Times New Roman" w:cs="Times New Roman"/>
        </w:rPr>
        <w:t>而导致溶血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女性的未成熟红细胞内常出现一条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染色体随机性失活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导致红细胞中只有一条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染色体上的基因能表达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家族中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3</w:t>
      </w:r>
      <w:r w:rsidRPr="00F52930">
        <w:rPr>
          <w:rFonts w:ascii="Times New Roman" w:hAnsi="Times New Roman" w:cs="Times New Roman"/>
        </w:rPr>
        <w:t>携带</w:t>
      </w:r>
      <w:r w:rsidRPr="00F52930">
        <w:rPr>
          <w:rFonts w:ascii="Times New Roman" w:hAnsi="Times New Roman" w:cs="Times New Roman"/>
        </w:rPr>
        <w:t>FA</w:t>
      </w:r>
      <w:r w:rsidRPr="00F52930">
        <w:rPr>
          <w:rFonts w:ascii="Times New Roman" w:hAnsi="Times New Roman" w:cs="Times New Roman"/>
        </w:rPr>
        <w:t>贫血症基因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有关基因用</w:t>
      </w: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表示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请回答下列问题</w:t>
      </w:r>
      <w:r>
        <w:rPr>
          <w:rFonts w:ascii="Times New Roman" w:hAnsi="Times New Roman" w:cs="Times New Roman"/>
        </w:rPr>
        <w:t>：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697480" cy="1066800"/>
            <wp:effectExtent l="0" t="0" r="7620" b="0"/>
            <wp:docPr id="3" name="图片 3" descr="\\0万然然\j\万冉\2017年\转WORD\加练半小时  生物  人教\18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0万然然\j\万冉\2017年\转WORD\加练半小时  生物  人教\181.TIF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FA</w:t>
      </w:r>
      <w:r w:rsidRPr="00F52930">
        <w:rPr>
          <w:rFonts w:ascii="Times New Roman" w:hAnsi="Times New Roman" w:cs="Times New Roman"/>
        </w:rPr>
        <w:t>贫血症的遗传方式是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染色体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性遗传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研究发现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4</w:t>
      </w:r>
      <w:r w:rsidRPr="00F52930">
        <w:rPr>
          <w:rFonts w:ascii="Times New Roman" w:hAnsi="Times New Roman" w:cs="Times New Roman"/>
        </w:rPr>
        <w:t>体内大部分红细胞中</w:t>
      </w:r>
      <w:r w:rsidRPr="00F52930">
        <w:rPr>
          <w:rFonts w:ascii="Times New Roman" w:hAnsi="Times New Roman" w:cs="Times New Roman"/>
        </w:rPr>
        <w:t>G6PD</w:t>
      </w:r>
      <w:r w:rsidRPr="00F52930">
        <w:rPr>
          <w:rFonts w:ascii="Times New Roman" w:hAnsi="Times New Roman" w:cs="Times New Roman"/>
        </w:rPr>
        <w:t>活性正常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因而不表现缺乏症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其原因最可能是大部分红细胞中</w:t>
      </w:r>
      <w:r w:rsidRPr="00F52930">
        <w:rPr>
          <w:rFonts w:ascii="Times New Roman" w:hAnsi="Times New Roman" w:cs="Times New Roman"/>
        </w:rPr>
        <w:t>G6PD</w:t>
      </w:r>
      <w:r w:rsidRPr="00F52930">
        <w:rPr>
          <w:rFonts w:ascii="Times New Roman" w:hAnsi="Times New Roman" w:cs="Times New Roman"/>
        </w:rPr>
        <w:t>缺乏症基因所在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hAnsi="宋体" w:cs="Times New Roman"/>
        </w:rPr>
        <w:t>Ⅱ</w:t>
      </w:r>
      <w:r>
        <w:rPr>
          <w:rFonts w:ascii="Times New Roman" w:hAnsi="Times New Roman" w:cs="Times New Roman"/>
        </w:rPr>
        <w:t xml:space="preserve"> </w:t>
      </w:r>
      <w:r w:rsidRPr="00F52930">
        <w:rPr>
          <w:rFonts w:ascii="Times New Roman" w:hAnsi="Times New Roman" w:cs="Times New Roman"/>
          <w:vertAlign w:val="subscript"/>
        </w:rPr>
        <w:t>6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 xml:space="preserve"> </w:t>
      </w:r>
      <w:r w:rsidRPr="00F52930">
        <w:rPr>
          <w:rFonts w:ascii="Times New Roman" w:hAnsi="Times New Roman" w:cs="Times New Roman"/>
          <w:vertAlign w:val="subscript"/>
        </w:rPr>
        <w:t>8</w:t>
      </w:r>
      <w:r w:rsidRPr="00F52930">
        <w:rPr>
          <w:rFonts w:ascii="Times New Roman" w:hAnsi="Times New Roman" w:cs="Times New Roman"/>
        </w:rPr>
        <w:t>个体的基因型分别是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10</w:t>
      </w:r>
      <w:r w:rsidRPr="00F52930">
        <w:rPr>
          <w:rFonts w:ascii="Times New Roman" w:hAnsi="Times New Roman" w:cs="Times New Roman"/>
        </w:rPr>
        <w:t>婚配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所生女儿患</w:t>
      </w:r>
      <w:r w:rsidRPr="00F52930">
        <w:rPr>
          <w:rFonts w:ascii="Times New Roman" w:hAnsi="Times New Roman" w:cs="Times New Roman"/>
        </w:rPr>
        <w:t>FA</w:t>
      </w:r>
      <w:r w:rsidRPr="00F52930">
        <w:rPr>
          <w:rFonts w:ascii="Times New Roman" w:hAnsi="Times New Roman" w:cs="Times New Roman"/>
        </w:rPr>
        <w:t>贫血症的概率是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所生儿子同时患两种病的概率是</w:t>
      </w:r>
      <w:r w:rsidRPr="00F52930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若</w:t>
      </w:r>
      <w:r w:rsidRPr="00F52930">
        <w:rPr>
          <w:rFonts w:ascii="Times New Roman" w:hAnsi="Times New Roman" w:cs="Times New Roman"/>
        </w:rPr>
        <w:t>100</w:t>
      </w:r>
      <w:r w:rsidRPr="00F52930">
        <w:rPr>
          <w:rFonts w:ascii="Times New Roman" w:hAnsi="Times New Roman" w:cs="Times New Roman"/>
        </w:rPr>
        <w:t>人中有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人患</w:t>
      </w:r>
      <w:r w:rsidRPr="00F52930">
        <w:rPr>
          <w:rFonts w:ascii="Times New Roman" w:hAnsi="Times New Roman" w:cs="Times New Roman"/>
        </w:rPr>
        <w:t>FA</w:t>
      </w:r>
      <w:r w:rsidRPr="00F52930">
        <w:rPr>
          <w:rFonts w:ascii="Times New Roman" w:hAnsi="Times New Roman" w:cs="Times New Roman"/>
        </w:rPr>
        <w:t>贫血症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那么如果</w:t>
      </w:r>
      <w:r w:rsidRPr="00F52930">
        <w:rPr>
          <w:rFonts w:hAnsi="宋体" w:cs="Times New Roman"/>
        </w:rPr>
        <w:t>Ⅱ</w:t>
      </w:r>
      <w:r w:rsidRPr="00F52930">
        <w:rPr>
          <w:rFonts w:ascii="Times New Roman" w:hAnsi="Times New Roman" w:cs="Times New Roman"/>
          <w:vertAlign w:val="subscript"/>
        </w:rPr>
        <w:t>6</w:t>
      </w:r>
      <w:r w:rsidRPr="00F52930">
        <w:rPr>
          <w:rFonts w:ascii="Times New Roman" w:hAnsi="Times New Roman" w:cs="Times New Roman"/>
        </w:rPr>
        <w:t>与一个表现型正常的女性结婚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生下患</w:t>
      </w:r>
      <w:r w:rsidRPr="00F52930">
        <w:rPr>
          <w:rFonts w:ascii="Times New Roman" w:hAnsi="Times New Roman" w:cs="Times New Roman"/>
        </w:rPr>
        <w:t>FA</w:t>
      </w:r>
      <w:r w:rsidRPr="00F52930">
        <w:rPr>
          <w:rFonts w:ascii="Times New Roman" w:hAnsi="Times New Roman" w:cs="Times New Roman"/>
        </w:rPr>
        <w:t>贫血症的孩子的概率是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F52930">
        <w:rPr>
          <w:rFonts w:ascii="Times New Roman" w:eastAsia="楷体_GB2312" w:hAnsi="Times New Roman" w:cs="Times New Roman"/>
        </w:rPr>
        <w:t>2017·</w:t>
      </w:r>
      <w:r w:rsidRPr="00F52930">
        <w:rPr>
          <w:rFonts w:ascii="Times New Roman" w:eastAsia="楷体_GB2312" w:hAnsi="Times New Roman" w:cs="Times New Roman"/>
        </w:rPr>
        <w:t>义乌模拟</w:t>
      </w:r>
      <w:r>
        <w:rPr>
          <w:rFonts w:ascii="Times New Roman" w:eastAsia="楷体_GB2312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多指为一种常染色体显性遗传病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受</w:t>
      </w:r>
      <w:r w:rsidRPr="00F52930">
        <w:rPr>
          <w:rFonts w:ascii="Times New Roman" w:hAnsi="Times New Roman" w:cs="Times New Roman"/>
        </w:rPr>
        <w:t>P</w:t>
      </w:r>
      <w:r w:rsidRPr="00F52930">
        <w:rPr>
          <w:rFonts w:ascii="Times New Roman" w:hAnsi="Times New Roman" w:cs="Times New Roman"/>
        </w:rPr>
        <w:t>基因控制</w:t>
      </w:r>
      <w:r>
        <w:rPr>
          <w:rFonts w:ascii="Times New Roman" w:hAnsi="Times New Roman" w:cs="Times New Roman"/>
        </w:rPr>
        <w:t>；</w:t>
      </w:r>
      <w:r w:rsidRPr="00F52930">
        <w:rPr>
          <w:rFonts w:ascii="Times New Roman" w:hAnsi="Times New Roman" w:cs="Times New Roman"/>
        </w:rPr>
        <w:t>色盲是一种</w:t>
      </w:r>
      <w:r w:rsidRPr="00F52930">
        <w:rPr>
          <w:rFonts w:ascii="Times New Roman" w:hAnsi="Times New Roman" w:cs="Times New Roman"/>
        </w:rPr>
        <w:t>X</w:t>
      </w:r>
      <w:r w:rsidRPr="00F52930">
        <w:rPr>
          <w:rFonts w:ascii="Times New Roman" w:hAnsi="Times New Roman" w:cs="Times New Roman"/>
        </w:rPr>
        <w:t>染色体的隐性基因控制的遗传病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受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基因控制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分析下列遗传系谱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回答问题</w:t>
      </w:r>
      <w:r>
        <w:rPr>
          <w:rFonts w:ascii="Times New Roman" w:hAnsi="Times New Roman" w:cs="Times New Roman"/>
        </w:rPr>
        <w:t>：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697480" cy="937260"/>
            <wp:effectExtent l="0" t="0" r="7620" b="0"/>
            <wp:docPr id="2" name="图片 2" descr="\\0万然然\j\万冉\2017年\转WORD\加练半小时  生物  人教\18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0万然然\j\万冉\2017年\转WORD\加练半小时  生物  人教\182.TIF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产生的精子类型分别是</w:t>
      </w:r>
      <w:r>
        <w:rPr>
          <w:rFonts w:ascii="Times New Roman" w:hAnsi="Times New Roman" w:cs="Times New Roman"/>
        </w:rPr>
        <w:t>：</w:t>
      </w:r>
      <w:r w:rsidRPr="00F52930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hAnsi="宋体" w:cs="Times New Roman"/>
        </w:rPr>
        <w:t>Ⅲ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的基因型是</w:t>
      </w:r>
      <w:r w:rsidRPr="00F52930">
        <w:rPr>
          <w:rFonts w:ascii="Times New Roman" w:hAnsi="Times New Roman" w:cs="Times New Roman"/>
        </w:rPr>
        <w:t>__________________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她是纯合子的概率为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如果</w:t>
      </w:r>
      <w:r w:rsidRPr="00F52930">
        <w:rPr>
          <w:rFonts w:hAnsi="宋体" w:cs="Times New Roman"/>
        </w:rPr>
        <w:t>Ⅳ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1</w:t>
      </w:r>
      <w:r w:rsidRPr="00F52930">
        <w:rPr>
          <w:rFonts w:ascii="Times New Roman" w:hAnsi="Times New Roman" w:cs="Times New Roman"/>
        </w:rPr>
        <w:t>是一个男孩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此男孩既是多指又是色盲的概率为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proofErr w:type="gramStart"/>
      <w:r w:rsidRPr="00F52930">
        <w:rPr>
          <w:rFonts w:ascii="Times New Roman" w:hAnsi="Times New Roman" w:cs="Times New Roman"/>
        </w:rPr>
        <w:t>只患多指</w:t>
      </w:r>
      <w:proofErr w:type="gramEnd"/>
      <w:r w:rsidRPr="00F52930">
        <w:rPr>
          <w:rFonts w:ascii="Times New Roman" w:hAnsi="Times New Roman" w:cs="Times New Roman"/>
        </w:rPr>
        <w:t>不患色盲的概率为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如果</w:t>
      </w:r>
      <w:r w:rsidRPr="00F52930">
        <w:rPr>
          <w:rFonts w:hAnsi="宋体" w:cs="Times New Roman"/>
        </w:rPr>
        <w:t>Ⅳ</w:t>
      </w:r>
      <w:r>
        <w:rPr>
          <w:rFonts w:ascii="Times New Roman" w:hAnsi="Times New Roman" w:cs="Times New Roman"/>
        </w:rPr>
        <w:t>－</w:t>
      </w:r>
      <w:r w:rsidRPr="00F52930">
        <w:rPr>
          <w:rFonts w:ascii="Times New Roman" w:hAnsi="Times New Roman" w:cs="Times New Roman"/>
        </w:rPr>
        <w:t>2</w:t>
      </w:r>
      <w:r w:rsidRPr="00F52930">
        <w:rPr>
          <w:rFonts w:ascii="Times New Roman" w:hAnsi="Times New Roman" w:cs="Times New Roman"/>
        </w:rPr>
        <w:t>是一个女孩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则</w:t>
      </w:r>
      <w:proofErr w:type="gramStart"/>
      <w:r w:rsidRPr="00F52930">
        <w:rPr>
          <w:rFonts w:ascii="Times New Roman" w:hAnsi="Times New Roman" w:cs="Times New Roman"/>
        </w:rPr>
        <w:t>她只患色盲</w:t>
      </w:r>
      <w:proofErr w:type="gramEnd"/>
      <w:r w:rsidRPr="00F52930">
        <w:rPr>
          <w:rFonts w:ascii="Times New Roman" w:hAnsi="Times New Roman" w:cs="Times New Roman"/>
        </w:rPr>
        <w:t>而不患多指的概率为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两病都不患的概率为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 w:rsidRPr="00F52930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 w:rsidRPr="00F52930">
        <w:rPr>
          <w:rFonts w:ascii="Times New Roman" w:hAnsi="Times New Roman" w:cs="Times New Roman"/>
        </w:rPr>
        <w:t>如图是人类某一家族遗传病甲和乙的遗传系谱图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设甲病与</w:t>
      </w:r>
      <w:r w:rsidRPr="00F5293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a</w:t>
      </w:r>
      <w:r w:rsidRPr="00F52930">
        <w:rPr>
          <w:rFonts w:ascii="Times New Roman" w:hAnsi="Times New Roman" w:cs="Times New Roman"/>
        </w:rPr>
        <w:t>这对等位基因有关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乙病与</w:t>
      </w:r>
      <w:r w:rsidRPr="00F5293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b</w:t>
      </w:r>
      <w:r w:rsidRPr="00F52930">
        <w:rPr>
          <w:rFonts w:ascii="Times New Roman" w:hAnsi="Times New Roman" w:cs="Times New Roman"/>
        </w:rPr>
        <w:t>这对等位基因有关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且甲</w:t>
      </w:r>
      <w:r>
        <w:rPr>
          <w:rFonts w:ascii="Times New Roman" w:hAnsi="Times New Roman" w:cs="Times New Roman"/>
        </w:rPr>
        <w:t>、</w:t>
      </w:r>
      <w:r w:rsidRPr="00F52930">
        <w:rPr>
          <w:rFonts w:ascii="Times New Roman" w:hAnsi="Times New Roman" w:cs="Times New Roman"/>
        </w:rPr>
        <w:t>乙其中之一是伴性遗传病</w:t>
      </w:r>
      <w:r>
        <w:rPr>
          <w:rFonts w:ascii="Times New Roman" w:hAnsi="Times New Roman" w:cs="Times New Roman"/>
        </w:rPr>
        <w:t>。</w:t>
      </w:r>
      <w:r w:rsidRPr="00F52930">
        <w:rPr>
          <w:rFonts w:ascii="Times New Roman" w:hAnsi="Times New Roman" w:cs="Times New Roman"/>
        </w:rPr>
        <w:t>据图回答下列问题</w:t>
      </w:r>
      <w:r>
        <w:rPr>
          <w:rFonts w:ascii="Times New Roman" w:hAnsi="Times New Roman" w:cs="Times New Roman"/>
        </w:rPr>
        <w:t>：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554480" cy="1234440"/>
            <wp:effectExtent l="0" t="0" r="7620" b="3810"/>
            <wp:docPr id="1" name="图片 1" descr="\\0万然然\j\万冉\2017年\转WORD\加练半小时  生物  人教\54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0万然然\j\万冉\2017年\转WORD\加练半小时  生物  人教\542.TIF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控制甲病的基因位于</w:t>
      </w:r>
      <w:r w:rsidRPr="00F52930">
        <w:rPr>
          <w:rFonts w:ascii="Times New Roman" w:hAnsi="Times New Roman" w:cs="Times New Roman"/>
        </w:rPr>
        <w:t>________</w:t>
      </w:r>
      <w:r w:rsidRPr="00F52930">
        <w:rPr>
          <w:rFonts w:ascii="Times New Roman" w:hAnsi="Times New Roman" w:cs="Times New Roman"/>
        </w:rPr>
        <w:t>染色体上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是</w:t>
      </w:r>
      <w:r w:rsidRPr="00F52930">
        <w:rPr>
          <w:rFonts w:ascii="Times New Roman" w:hAnsi="Times New Roman" w:cs="Times New Roman"/>
        </w:rPr>
        <w:t>______________</w:t>
      </w:r>
      <w:r w:rsidRPr="00F52930">
        <w:rPr>
          <w:rFonts w:ascii="Times New Roman" w:hAnsi="Times New Roman" w:cs="Times New Roman"/>
        </w:rPr>
        <w:t>性基因</w:t>
      </w:r>
      <w:r>
        <w:rPr>
          <w:rFonts w:ascii="Times New Roman" w:hAnsi="Times New Roman" w:cs="Times New Roman"/>
        </w:rPr>
        <w:t>；</w:t>
      </w:r>
      <w:r w:rsidRPr="00F52930">
        <w:rPr>
          <w:rFonts w:ascii="Times New Roman" w:hAnsi="Times New Roman" w:cs="Times New Roman"/>
        </w:rPr>
        <w:t>乙病的遗传方式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F52930">
        <w:rPr>
          <w:rFonts w:ascii="Times New Roman" w:hAnsi="Times New Roman" w:cs="Times New Roman"/>
        </w:rPr>
        <w:t>写出下列个体可能的基因型</w:t>
      </w:r>
      <w:r>
        <w:rPr>
          <w:rFonts w:ascii="Times New Roman" w:hAnsi="Times New Roman" w:cs="Times New Roman"/>
        </w:rPr>
        <w:t>：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7</w:t>
      </w:r>
      <w:r>
        <w:rPr>
          <w:rFonts w:ascii="Times New Roman" w:hAnsi="Times New Roman" w:cs="Times New Roman"/>
        </w:rPr>
        <w:t>：</w:t>
      </w:r>
      <w:r w:rsidRPr="00F52930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；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8</w:t>
      </w:r>
      <w:r>
        <w:rPr>
          <w:rFonts w:ascii="Times New Roman" w:hAnsi="Times New Roman" w:cs="Times New Roman"/>
        </w:rPr>
        <w:t>：</w:t>
      </w:r>
      <w:r w:rsidRPr="00F52930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；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10</w:t>
      </w:r>
      <w:r>
        <w:rPr>
          <w:rFonts w:ascii="Times New Roman" w:hAnsi="Times New Roman" w:cs="Times New Roman"/>
        </w:rPr>
        <w:t>：</w:t>
      </w:r>
      <w:r w:rsidRPr="00F52930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。</w:t>
      </w:r>
    </w:p>
    <w:p w:rsidR="007E2ED5" w:rsidRDefault="007E2ED5" w:rsidP="007E2ED5">
      <w:pPr>
        <w:pStyle w:val="a3"/>
        <w:tabs>
          <w:tab w:val="left" w:pos="3686"/>
        </w:tabs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F5293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8</w:t>
      </w:r>
      <w:r w:rsidRPr="00F52930">
        <w:rPr>
          <w:rFonts w:ascii="Times New Roman" w:hAnsi="Times New Roman" w:cs="Times New Roman"/>
        </w:rPr>
        <w:t>与</w:t>
      </w:r>
      <w:r w:rsidRPr="00F52930">
        <w:rPr>
          <w:rFonts w:hAnsi="宋体" w:cs="Times New Roman"/>
        </w:rPr>
        <w:t>Ⅲ</w:t>
      </w:r>
      <w:r w:rsidRPr="00F52930">
        <w:rPr>
          <w:rFonts w:ascii="Times New Roman" w:hAnsi="Times New Roman" w:cs="Times New Roman"/>
          <w:vertAlign w:val="subscript"/>
        </w:rPr>
        <w:t>10</w:t>
      </w:r>
      <w:r w:rsidRPr="00F52930">
        <w:rPr>
          <w:rFonts w:ascii="Times New Roman" w:hAnsi="Times New Roman" w:cs="Times New Roman"/>
        </w:rPr>
        <w:t>结婚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生育子女</w:t>
      </w:r>
      <w:proofErr w:type="gramStart"/>
      <w:r w:rsidRPr="00F52930">
        <w:rPr>
          <w:rFonts w:ascii="Times New Roman" w:hAnsi="Times New Roman" w:cs="Times New Roman"/>
        </w:rPr>
        <w:t>中只患一种</w:t>
      </w:r>
      <w:proofErr w:type="gramEnd"/>
      <w:r w:rsidRPr="00F52930">
        <w:rPr>
          <w:rFonts w:ascii="Times New Roman" w:hAnsi="Times New Roman" w:cs="Times New Roman"/>
        </w:rPr>
        <w:t>病的概率是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</w:t>
      </w:r>
      <w:r w:rsidRPr="00F52930">
        <w:rPr>
          <w:rFonts w:ascii="Times New Roman" w:hAnsi="Times New Roman" w:cs="Times New Roman"/>
        </w:rPr>
        <w:t>同时患两种病的概率是</w:t>
      </w:r>
      <w:r w:rsidRPr="00F52930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:rsidR="004D7E18" w:rsidRDefault="007E2ED5" w:rsidP="007E2ED5">
      <w:pPr>
        <w:jc w:val="center"/>
        <w:rPr>
          <w:rFonts w:hint="eastAsia"/>
          <w:b/>
          <w:sz w:val="32"/>
          <w:szCs w:val="32"/>
        </w:rPr>
      </w:pPr>
      <w:r w:rsidRPr="00F52930">
        <w:br w:type="page"/>
      </w:r>
      <w:r w:rsidRPr="007E2ED5">
        <w:rPr>
          <w:rFonts w:hint="eastAsia"/>
          <w:b/>
          <w:sz w:val="32"/>
          <w:szCs w:val="32"/>
        </w:rPr>
        <w:t>答案精析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</w:t>
      </w:r>
      <w:r>
        <w:t>．</w:t>
      </w:r>
      <w:r w:rsidRPr="00AB10C0">
        <w:rPr>
          <w:rFonts w:ascii="Times New Roman" w:hAnsi="Times New Roman" w:cs="Times New Roman"/>
        </w:rPr>
        <w:t>B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血友病是伴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染色体隐性遗传病，</w:t>
      </w:r>
      <w:r w:rsidRPr="00AB10C0">
        <w:rPr>
          <w:rFonts w:ascii="IPAPANNEW" w:eastAsia="楷体_GB2312" w:hAnsi="IPAPANNEW" w:cs="Times New Roman"/>
        </w:rPr>
        <w:t xml:space="preserve"> 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是血友病患者，则其基因型是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</w:t>
      </w:r>
      <w:proofErr w:type="spellEnd"/>
      <w:r w:rsidRPr="00AB10C0">
        <w:rPr>
          <w:rFonts w:ascii="IPAPANNEW" w:eastAsia="楷体_GB2312" w:hAnsi="IPAPANNEW" w:cs="Times New Roman"/>
        </w:rPr>
        <w:t>，根据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的外祖父是血友病患者可以推知，其母亲</w:t>
      </w:r>
      <w:r w:rsidRPr="00AB10C0">
        <w:rPr>
          <w:rFonts w:hAnsi="宋体" w:cs="宋体" w:hint="eastAsia"/>
        </w:rPr>
        <w:t>Ⅱ</w:t>
      </w:r>
      <w:r w:rsidRPr="00AB10C0">
        <w:rPr>
          <w:rFonts w:ascii="IPAPANNEW" w:eastAsia="楷体_GB2312" w:hAnsi="IPAPANNEW" w:cs="Times New Roman"/>
          <w:vertAlign w:val="subscript"/>
        </w:rPr>
        <w:t>5</w:t>
      </w:r>
      <w:r w:rsidRPr="00AB10C0">
        <w:rPr>
          <w:rFonts w:ascii="IPAPANNEW" w:eastAsia="楷体_GB2312" w:hAnsi="IPAPANNEW" w:cs="Times New Roman"/>
        </w:rPr>
        <w:t>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，则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的基因型是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或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/2X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，则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性染色体异常可能是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在形成配子时</w:t>
      </w:r>
      <w:r w:rsidRPr="00AB10C0">
        <w:rPr>
          <w:rFonts w:ascii="IPAPANNEW" w:eastAsia="楷体_GB2312" w:hAnsi="IPAPANNEW" w:cs="Times New Roman"/>
        </w:rPr>
        <w:t>XY</w:t>
      </w:r>
      <w:r w:rsidRPr="00AB10C0">
        <w:rPr>
          <w:rFonts w:ascii="IPAPANNEW" w:eastAsia="楷体_GB2312" w:hAnsi="IPAPANNEW" w:cs="Times New Roman"/>
        </w:rPr>
        <w:t>没有分开，也可能是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在形成配子时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与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或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与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没有分开，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错误；由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分析可知，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</w:t>
      </w:r>
      <w:proofErr w:type="spell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的基因型是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或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/2X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，则其女儿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1</w:t>
      </w:r>
      <w:r w:rsidRPr="00AB10C0">
        <w:rPr>
          <w:rFonts w:ascii="IPAPANNEW" w:eastAsia="楷体_GB2312" w:hAnsi="IPAPANNEW" w:cs="Times New Roman"/>
        </w:rPr>
        <w:t>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 xml:space="preserve"> 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错误；若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和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再生育，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个体为男性且患血友病的概率为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/4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8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C</w:t>
      </w:r>
      <w:r w:rsidRPr="00AB10C0">
        <w:rPr>
          <w:rFonts w:ascii="Times New Roman" w:eastAsia="楷体_GB2312" w:hAnsi="Times New Roman" w:cs="Times New Roman"/>
        </w:rPr>
        <w:t>错误；</w:t>
      </w:r>
      <w:r w:rsidRPr="00AB10C0">
        <w:rPr>
          <w:rFonts w:eastAsia="楷体_GB2312" w:hAnsi="宋体" w:cs="Times New Roman"/>
        </w:rPr>
        <w:t>Ⅳ</w:t>
      </w:r>
      <w:r w:rsidRPr="00AB10C0">
        <w:rPr>
          <w:rFonts w:ascii="Times New Roman" w:eastAsia="楷体_GB2312" w:hAnsi="Times New Roman" w:cs="Times New Roman"/>
          <w:vertAlign w:val="subscript"/>
        </w:rPr>
        <w:t>1</w:t>
      </w:r>
      <w:r w:rsidRPr="00AB10C0">
        <w:rPr>
          <w:rFonts w:ascii="Times New Roman" w:eastAsia="楷体_GB2312" w:hAnsi="Times New Roman" w:cs="Times New Roman"/>
        </w:rPr>
        <w:t>的基因型是</w:t>
      </w:r>
      <w:proofErr w:type="spellStart"/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proofErr w:type="spellEnd"/>
      <w:r w:rsidRPr="00AB10C0">
        <w:rPr>
          <w:rFonts w:ascii="Times New Roman" w:eastAsia="楷体_GB2312" w:hAnsi="Times New Roman" w:cs="Times New Roman"/>
        </w:rPr>
        <w:t>，与正常男性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基因型为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H</w:t>
      </w:r>
      <w:r w:rsidRPr="00AB10C0">
        <w:rPr>
          <w:rFonts w:ascii="Times New Roman" w:eastAsia="楷体_GB2312" w:hAnsi="Times New Roman" w:cs="Times New Roman"/>
        </w:rPr>
        <w:t>Y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婚配，后代患血友病的概率是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/4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正确。</w:t>
      </w:r>
      <w:r w:rsidRPr="00AB10C0">
        <w:rPr>
          <w:rFonts w:ascii="IPAPANNEW" w:hAnsi="IPAPANNEW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proofErr w:type="gramStart"/>
      <w:r w:rsidRPr="00AB10C0">
        <w:rPr>
          <w:rFonts w:ascii="IPAPANNEW" w:eastAsia="楷体_GB2312" w:hAnsi="IPAPANNEW" w:cs="Times New Roman"/>
        </w:rPr>
        <w:t>设相关</w:t>
      </w:r>
      <w:proofErr w:type="gramEnd"/>
      <w:r w:rsidRPr="00AB10C0">
        <w:rPr>
          <w:rFonts w:ascii="IPAPANNEW" w:eastAsia="楷体_GB2312" w:hAnsi="IPAPANNEW" w:cs="Times New Roman"/>
        </w:rPr>
        <w:t>基因为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ascii="IPAPANNEW" w:eastAsia="楷体_GB2312" w:hAnsi="IPAPANNEW" w:cs="Times New Roman"/>
        </w:rPr>
        <w:t>a,1</w:t>
      </w:r>
      <w:r w:rsidRPr="00AB10C0">
        <w:rPr>
          <w:rFonts w:ascii="IPAPANNEW" w:eastAsia="楷体_GB2312" w:hAnsi="IPAPANNEW" w:cs="Times New Roman"/>
        </w:rPr>
        <w:t>号为纯合子</w:t>
      </w:r>
      <w:r w:rsidRPr="00AB10C0">
        <w:rPr>
          <w:rFonts w:ascii="IPAPANNEW" w:eastAsia="楷体_GB2312" w:hAnsi="IPAPANNEW" w:cs="Times New Roman"/>
        </w:rPr>
        <w:t>(</w:t>
      </w:r>
      <w:proofErr w:type="spellStart"/>
      <w:r w:rsidRPr="00AB10C0">
        <w:rPr>
          <w:rFonts w:ascii="IPAPANNEW" w:eastAsia="楷体_GB2312" w:hAnsi="IPAPANNEW" w:cs="Times New Roman"/>
        </w:rPr>
        <w:t>aa</w:t>
      </w:r>
      <w:proofErr w:type="spellEnd"/>
      <w:r w:rsidRPr="00AB10C0">
        <w:rPr>
          <w:rFonts w:ascii="IPAPANNEW" w:eastAsia="楷体_GB2312" w:hAnsi="IPAPANNEW" w:cs="Times New Roman"/>
        </w:rPr>
        <w:t>)</w:t>
      </w:r>
      <w:r w:rsidRPr="00AB10C0">
        <w:rPr>
          <w:rFonts w:ascii="IPAPANNEW" w:eastAsia="楷体_GB2312" w:hAnsi="IPAPANNEW" w:cs="Times New Roman"/>
        </w:rPr>
        <w:t>，但基因在常染色体上，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ascii="IPAPANNEW" w:eastAsia="楷体_GB2312" w:hAnsi="IPAPANNEW" w:cs="Times New Roman"/>
        </w:rPr>
        <w:t>3</w:t>
      </w:r>
      <w:r w:rsidRPr="00AB10C0">
        <w:rPr>
          <w:rFonts w:ascii="IPAPANNEW" w:eastAsia="楷体_GB2312" w:hAnsi="IPAPANNEW" w:cs="Times New Roman"/>
        </w:rPr>
        <w:t>号为杂合子</w:t>
      </w:r>
      <w:r w:rsidRPr="00AB10C0">
        <w:rPr>
          <w:rFonts w:ascii="IPAPANNEW" w:eastAsia="楷体_GB2312" w:hAnsi="IPAPANNEW" w:cs="Times New Roman"/>
        </w:rPr>
        <w:t>(</w:t>
      </w:r>
      <w:proofErr w:type="spellStart"/>
      <w:r w:rsidRPr="00AB10C0">
        <w:rPr>
          <w:rFonts w:ascii="IPAPANNEW" w:eastAsia="楷体_GB2312" w:hAnsi="IPAPANNEW" w:cs="Times New Roman"/>
        </w:rPr>
        <w:t>Aa</w:t>
      </w:r>
      <w:proofErr w:type="spellEnd"/>
      <w:r w:rsidRPr="00AB10C0">
        <w:rPr>
          <w:rFonts w:ascii="IPAPANNEW" w:eastAsia="楷体_GB2312" w:hAnsi="IPAPANNEW" w:cs="Times New Roman"/>
        </w:rPr>
        <w:t>)</w:t>
      </w:r>
      <w:r w:rsidRPr="00AB10C0">
        <w:rPr>
          <w:rFonts w:ascii="IPAPANNEW" w:eastAsia="楷体_GB2312" w:hAnsi="IPAPANNEW" w:cs="Times New Roman"/>
        </w:rPr>
        <w:t>，基因在常染色体上，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正确；</w:t>
      </w:r>
      <w:r w:rsidRPr="00AB10C0">
        <w:rPr>
          <w:rFonts w:ascii="IPAPANNEW" w:eastAsia="楷体_GB2312" w:hAnsi="IPAPANNEW" w:cs="Times New Roman"/>
        </w:rPr>
        <w:t>2</w:t>
      </w:r>
      <w:r w:rsidRPr="00AB10C0">
        <w:rPr>
          <w:rFonts w:ascii="IPAPANNEW" w:eastAsia="楷体_GB2312" w:hAnsi="IPAPANNEW" w:cs="Times New Roman"/>
        </w:rPr>
        <w:t>号为纯合子</w:t>
      </w:r>
      <w:r w:rsidRPr="00AB10C0">
        <w:rPr>
          <w:rFonts w:ascii="IPAPANNEW" w:eastAsia="楷体_GB2312" w:hAnsi="IPAPANNEW" w:cs="Times New Roman"/>
        </w:rPr>
        <w:t>(AA)</w:t>
      </w:r>
      <w:r w:rsidRPr="00AB10C0">
        <w:rPr>
          <w:rFonts w:ascii="IPAPANNEW" w:eastAsia="楷体_GB2312" w:hAnsi="IPAPANNEW" w:cs="Times New Roman"/>
        </w:rPr>
        <w:t>，基因在常染色体上，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号为纯合子</w:t>
      </w:r>
      <w:r w:rsidRPr="00AB10C0">
        <w:rPr>
          <w:rFonts w:ascii="IPAPANNEW" w:eastAsia="楷体_GB2312" w:hAnsi="IPAPANNEW" w:cs="Times New Roman"/>
        </w:rPr>
        <w:t>(AA)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D</w:t>
      </w:r>
      <w:r w:rsidRPr="00AB10C0">
        <w:rPr>
          <w:rFonts w:ascii="IPAPANNEW" w:eastAsia="楷体_GB2312" w:hAnsi="IPAPANNEW" w:cs="Times New Roman"/>
        </w:rPr>
        <w:t>错误。</w:t>
      </w:r>
      <w:r w:rsidRPr="00AB10C0">
        <w:rPr>
          <w:rFonts w:ascii="IPAPANNEW" w:hAnsi="IPAPANNEW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[</w:t>
      </w:r>
      <w:r w:rsidRPr="00AB10C0">
        <w:rPr>
          <w:rFonts w:ascii="Times New Roman" w:eastAsia="楷体_GB2312" w:hAnsi="Times New Roman" w:cs="Times New Roman"/>
        </w:rPr>
        <w:t>根据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5</w:t>
      </w:r>
      <w:r w:rsidRPr="00AB10C0">
        <w:rPr>
          <w:rFonts w:ascii="Times New Roman" w:eastAsia="楷体_GB2312" w:hAnsi="Times New Roman" w:cs="Times New Roman"/>
        </w:rPr>
        <w:t>可知</w:t>
      </w:r>
      <w:r w:rsidRPr="00AB10C0">
        <w:rPr>
          <w:rFonts w:eastAsia="楷体_GB2312" w:hAnsi="宋体" w:cs="Times New Roman"/>
        </w:rPr>
        <w:t>Ⅰ</w:t>
      </w:r>
      <w:r w:rsidRPr="00AB10C0">
        <w:rPr>
          <w:rFonts w:ascii="Times New Roman" w:eastAsia="楷体_GB2312" w:hAnsi="Times New Roman" w:cs="Times New Roman"/>
          <w:vertAlign w:val="subscript"/>
        </w:rPr>
        <w:t>3</w:t>
      </w:r>
      <w:r w:rsidRPr="00AB10C0">
        <w:rPr>
          <w:rFonts w:ascii="Times New Roman" w:eastAsia="楷体_GB2312" w:hAnsi="Times New Roman" w:cs="Times New Roman"/>
        </w:rPr>
        <w:t>为色盲基因的携带者，则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4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不携带</w:t>
      </w:r>
      <w:r w:rsidRPr="00AB10C0">
        <w:rPr>
          <w:rFonts w:ascii="Times New Roman" w:eastAsia="楷体_GB2312" w:hAnsi="Times New Roman" w:cs="Times New Roman"/>
        </w:rPr>
        <w:t>d</w:t>
      </w:r>
      <w:r w:rsidRPr="00AB10C0">
        <w:rPr>
          <w:rFonts w:ascii="Times New Roman" w:eastAsia="楷体_GB2312" w:hAnsi="Times New Roman" w:cs="Times New Roman"/>
        </w:rPr>
        <w:t>基因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的基因型及概率为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DDX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、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proofErr w:type="spellStart"/>
      <w:r w:rsidRPr="00AB10C0">
        <w:rPr>
          <w:rFonts w:ascii="Times New Roman" w:eastAsia="楷体_GB2312" w:hAnsi="Times New Roman" w:cs="Times New Roman"/>
        </w:rPr>
        <w:t>DDX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3</w:t>
      </w:r>
      <w:r w:rsidRPr="00AB10C0">
        <w:rPr>
          <w:rFonts w:ascii="Times New Roman" w:eastAsia="楷体_GB2312" w:hAnsi="Times New Roman" w:cs="Times New Roman"/>
        </w:rPr>
        <w:t>的基因型为</w:t>
      </w:r>
      <w:proofErr w:type="spellStart"/>
      <w:r w:rsidRPr="00AB10C0">
        <w:rPr>
          <w:rFonts w:ascii="Times New Roman" w:eastAsia="楷体_GB2312" w:hAnsi="Times New Roman" w:cs="Times New Roman"/>
        </w:rPr>
        <w:t>DdX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。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4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3</w:t>
      </w:r>
      <w:r w:rsidRPr="00AB10C0">
        <w:rPr>
          <w:rFonts w:ascii="Times New Roman" w:eastAsia="楷体_GB2312" w:hAnsi="Times New Roman" w:cs="Times New Roman"/>
        </w:rPr>
        <w:t>婚后生下一个男孩，这个男孩患耳聋的概率为</w:t>
      </w:r>
      <w:r w:rsidRPr="00AB10C0">
        <w:rPr>
          <w:rFonts w:ascii="Times New Roman" w:eastAsia="楷体_GB2312" w:hAnsi="Times New Roman" w:cs="Times New Roman"/>
        </w:rPr>
        <w:t>0</w:t>
      </w:r>
      <w:r w:rsidRPr="00AB10C0">
        <w:rPr>
          <w:rFonts w:ascii="Times New Roman" w:eastAsia="楷体_GB2312" w:hAnsi="Times New Roman" w:cs="Times New Roman"/>
        </w:rPr>
        <w:t>、患色盲的概率是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＝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1,4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，故选</w:t>
      </w:r>
      <w:r w:rsidRPr="00AB10C0">
        <w:rPr>
          <w:rFonts w:ascii="Times New Roman" w:eastAsia="楷体_GB2312" w:hAnsi="Times New Roman" w:cs="Times New Roman"/>
        </w:rPr>
        <w:t>A</w:t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hAnsi="Times New Roman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8</w:t>
      </w:r>
      <w:r w:rsidRPr="00AB10C0">
        <w:rPr>
          <w:rFonts w:ascii="IPAPANNEW" w:eastAsia="楷体_GB2312" w:hAnsi="IPAPANNEW" w:cs="Times New Roman"/>
        </w:rPr>
        <w:t>与</w:t>
      </w:r>
      <w:r w:rsidRPr="00AB10C0">
        <w:rPr>
          <w:rFonts w:ascii="IPAPANNEW" w:eastAsia="楷体_GB2312" w:hAnsi="IPAPANNEW" w:cs="Times New Roman"/>
        </w:rPr>
        <w:t>5</w:t>
      </w:r>
      <w:r w:rsidRPr="00AB10C0">
        <w:rPr>
          <w:rFonts w:ascii="IPAPANNEW" w:eastAsia="楷体_GB2312" w:hAnsi="IPAPANNEW" w:cs="Times New Roman"/>
        </w:rPr>
        <w:t>的</w:t>
      </w:r>
      <w:r w:rsidRPr="00AB10C0">
        <w:rPr>
          <w:rFonts w:ascii="IPAPANNEW" w:eastAsia="楷体_GB2312" w:hAnsi="IPAPANNEW" w:cs="Times New Roman"/>
        </w:rPr>
        <w:t>Y</w:t>
      </w:r>
      <w:r w:rsidRPr="00AB10C0">
        <w:rPr>
          <w:rFonts w:ascii="IPAPANNEW" w:eastAsia="楷体_GB2312" w:hAnsi="IPAPANNEW" w:cs="Times New Roman"/>
        </w:rPr>
        <w:t>染色体间接或直接来自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号，可以进行比较，选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。</w:t>
      </w:r>
      <w:r w:rsidRPr="00AB10C0">
        <w:rPr>
          <w:rFonts w:ascii="IPAPANNEW" w:hAnsi="IPAPANNEW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已知血友病是伴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隐性遗传病，受</w:t>
      </w:r>
      <w:r w:rsidRPr="00AB10C0">
        <w:rPr>
          <w:rFonts w:ascii="IPAPANNEW" w:eastAsia="楷体_GB2312" w:hAnsi="IPAPANNEW" w:cs="Times New Roman"/>
        </w:rPr>
        <w:t>h</w:t>
      </w:r>
      <w:r w:rsidRPr="00AB10C0">
        <w:rPr>
          <w:rFonts w:ascii="IPAPANNEW" w:eastAsia="楷体_GB2312" w:hAnsi="IPAPANNEW" w:cs="Times New Roman"/>
        </w:rPr>
        <w:t>基因控制，图中</w:t>
      </w:r>
      <w:r w:rsidRPr="00AB10C0">
        <w:rPr>
          <w:rFonts w:ascii="IPAPANNEW" w:eastAsia="楷体_GB2312" w:hAnsi="IPAPANNEW" w:cs="Times New Roman"/>
        </w:rPr>
        <w:t>6</w:t>
      </w:r>
      <w:r w:rsidRPr="00AB10C0">
        <w:rPr>
          <w:rFonts w:ascii="IPAPANNEW" w:eastAsia="楷体_GB2312" w:hAnsi="IPAPANNEW" w:cs="Times New Roman"/>
        </w:rPr>
        <w:t>号是患病的男性，基因型为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</w:t>
      </w:r>
      <w:proofErr w:type="spellEnd"/>
      <w:r w:rsidRPr="00AB10C0">
        <w:rPr>
          <w:rFonts w:ascii="IPAPANNEW" w:eastAsia="楷体_GB2312" w:hAnsi="IPAPANNEW" w:cs="Times New Roman"/>
        </w:rPr>
        <w:t>，则可以判断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号是携带者，故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号是携带者且基因型为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，若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号的母亲是血友病患者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，则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号父亲基因型是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错误；已知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，若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号的双亲都不是血友病患者，则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号父亲的基因型肯定是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Y,1</w:t>
      </w:r>
      <w:r w:rsidRPr="00AB10C0">
        <w:rPr>
          <w:rFonts w:ascii="IPAPANNEW" w:eastAsia="楷体_GB2312" w:hAnsi="IPAPANNEW" w:cs="Times New Roman"/>
        </w:rPr>
        <w:t>号母亲的基因型是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正确；已知</w:t>
      </w:r>
      <w:r w:rsidRPr="00AB10C0">
        <w:rPr>
          <w:rFonts w:ascii="IPAPANNEW" w:eastAsia="楷体_GB2312" w:hAnsi="IPAPANNEW" w:cs="Times New Roman"/>
        </w:rPr>
        <w:t>1</w:t>
      </w:r>
      <w:r w:rsidRPr="00AB10C0">
        <w:rPr>
          <w:rFonts w:ascii="IPAPANNEW" w:eastAsia="楷体_GB2312" w:hAnsi="IPAPANNEW" w:cs="Times New Roman"/>
        </w:rPr>
        <w:t>号个体的基因型是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2</w:t>
      </w:r>
      <w:r w:rsidRPr="00AB10C0">
        <w:rPr>
          <w:rFonts w:ascii="IPAPANNEW" w:eastAsia="楷体_GB2312" w:hAnsi="IPAPANNEW" w:cs="Times New Roman"/>
        </w:rPr>
        <w:t>号个体的基因型是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Y</w:t>
      </w:r>
      <w:r w:rsidRPr="00AB10C0">
        <w:rPr>
          <w:rFonts w:ascii="IPAPANNEW" w:eastAsia="楷体_GB2312" w:hAnsi="IPAPANNEW" w:cs="Times New Roman"/>
        </w:rPr>
        <w:t>，则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号个体的基因型是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或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，且概率各为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，如果她与正常男性结婚，则生第一个孩子患病的概率为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/4</w:t>
      </w:r>
      <w:r w:rsidRPr="00AB10C0">
        <w:rPr>
          <w:rFonts w:ascii="IPAPANNEW" w:hAnsi="IPAPANNEW" w:cs="Times New Roman"/>
        </w:rPr>
        <w:t>×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/8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正确；若这对夫妇生的第一个孩子是患者，则</w:t>
      </w:r>
      <w:r w:rsidRPr="00AB10C0">
        <w:rPr>
          <w:rFonts w:ascii="IPAPANNEW" w:eastAsia="楷体_GB2312" w:hAnsi="IPAPANNEW" w:cs="Times New Roman"/>
        </w:rPr>
        <w:t>4</w:t>
      </w:r>
      <w:r w:rsidRPr="00AB10C0">
        <w:rPr>
          <w:rFonts w:ascii="IPAPANNEW" w:eastAsia="楷体_GB2312" w:hAnsi="IPAPANNEW" w:cs="Times New Roman"/>
        </w:rPr>
        <w:t>号的基因型是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h</w:t>
      </w:r>
      <w:proofErr w:type="spellEnd"/>
      <w:r w:rsidRPr="00AB10C0">
        <w:rPr>
          <w:rFonts w:ascii="IPAPANNEW" w:eastAsia="楷体_GB2312" w:hAnsi="IPAPANNEW" w:cs="Times New Roman"/>
        </w:rPr>
        <w:t>，她们生第二个孩子患病的概率就是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4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ascii="Times New Roman" w:eastAsia="楷体_GB2312" w:hAnsi="Times New Roman" w:cs="Times New Roman"/>
        </w:rPr>
        <w:t>D</w:t>
      </w:r>
      <w:r w:rsidRPr="00AB10C0">
        <w:rPr>
          <w:rFonts w:ascii="Times New Roman" w:eastAsia="楷体_GB2312" w:hAnsi="Times New Roman" w:cs="Times New Roman"/>
        </w:rPr>
        <w:t>正确。</w:t>
      </w:r>
      <w:r>
        <w:rPr>
          <w:rFonts w:ascii="Times New Roman" w:hAnsi="Times New Roman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hAnsi="宋体" w:cs="宋体" w:hint="eastAsia"/>
        </w:rPr>
        <w:t>①</w:t>
      </w:r>
      <w:r w:rsidRPr="00AB10C0">
        <w:rPr>
          <w:rFonts w:ascii="IPAPANNEW" w:eastAsia="楷体_GB2312" w:hAnsi="IPAPANNEW" w:cs="Times New Roman"/>
        </w:rPr>
        <w:t>双亲正常女儿患病，一定是常染色体隐性遗传。</w:t>
      </w:r>
      <w:r w:rsidRPr="00AB10C0">
        <w:rPr>
          <w:rFonts w:hAnsi="宋体" w:cs="宋体" w:hint="eastAsia"/>
        </w:rPr>
        <w:t>②</w:t>
      </w:r>
      <w:r w:rsidRPr="00AB10C0">
        <w:rPr>
          <w:rFonts w:ascii="IPAPANNEW" w:eastAsia="楷体_GB2312" w:hAnsi="IPAPANNEW" w:cs="Times New Roman"/>
        </w:rPr>
        <w:t>双亲正常，后代有病，必为隐性遗传，因后代患者全为男性，可知致病基因最可能位于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染色体上，由母亲传递而来。</w:t>
      </w:r>
      <w:r w:rsidRPr="00AB10C0">
        <w:rPr>
          <w:rFonts w:hAnsi="宋体" w:cs="宋体" w:hint="eastAsia"/>
        </w:rPr>
        <w:t>③</w:t>
      </w:r>
      <w:r w:rsidRPr="00AB10C0">
        <w:rPr>
          <w:rFonts w:ascii="IPAPANNEW" w:eastAsia="楷体_GB2312" w:hAnsi="IPAPANNEW" w:cs="Times New Roman"/>
        </w:rPr>
        <w:t>父亲有病，母亲正常，子代女儿全患病，儿子全正常，最可能为伴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染色体显性遗传病。</w:t>
      </w:r>
      <w:r w:rsidRPr="00AB10C0">
        <w:rPr>
          <w:rFonts w:hAnsi="宋体" w:cs="宋体" w:hint="eastAsia"/>
        </w:rPr>
        <w:t>④</w:t>
      </w:r>
      <w:r w:rsidRPr="00AB10C0">
        <w:rPr>
          <w:rFonts w:ascii="IPAPANNEW" w:eastAsia="楷体_GB2312" w:hAnsi="IPAPANNEW" w:cs="Times New Roman"/>
        </w:rPr>
        <w:t>父亲有病，儿子全患病，女儿正常，最可能为伴</w:t>
      </w:r>
      <w:r w:rsidRPr="00AB10C0">
        <w:rPr>
          <w:rFonts w:ascii="IPAPANNEW" w:eastAsia="楷体_GB2312" w:hAnsi="IPAPANNEW" w:cs="Times New Roman"/>
        </w:rPr>
        <w:t>Y</w:t>
      </w:r>
      <w:r w:rsidRPr="00AB10C0">
        <w:rPr>
          <w:rFonts w:ascii="IPAPANNEW" w:eastAsia="楷体_GB2312" w:hAnsi="IPAPANNEW" w:cs="Times New Roman"/>
        </w:rPr>
        <w:t>染色体遗传病，不可能为伴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</w:rPr>
        <w:t>染色体显性遗传。</w:t>
      </w:r>
      <w:r w:rsidRPr="00AB10C0">
        <w:rPr>
          <w:rFonts w:ascii="IPAPANNEW" w:hAnsi="IPAPANNEW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 w:rsidRPr="00AB10C0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IPAPANNEW" w:hAnsi="IPAPANNEW" w:cs="Times New Roman"/>
        </w:rPr>
        <w:t>[</w:t>
      </w:r>
      <w:r w:rsidRPr="00AB10C0">
        <w:rPr>
          <w:rFonts w:ascii="IPAPANNEW" w:eastAsia="楷体_GB2312" w:hAnsi="IPAPANNEW" w:cs="Times New Roman"/>
        </w:rPr>
        <w:t>家系调查是绘制该系谱图的基础，</w:t>
      </w:r>
      <w:r w:rsidRPr="00AB10C0">
        <w:rPr>
          <w:rFonts w:ascii="IPAPANNEW" w:eastAsia="楷体_GB2312" w:hAnsi="IPAPANNEW" w:cs="Times New Roman"/>
        </w:rPr>
        <w:t>A</w:t>
      </w:r>
      <w:r w:rsidRPr="00AB10C0">
        <w:rPr>
          <w:rFonts w:ascii="IPAPANNEW" w:eastAsia="楷体_GB2312" w:hAnsi="IPAPANNEW" w:cs="Times New Roman"/>
        </w:rPr>
        <w:t>正确；致病基因始终通过直系血亲传递，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正确；设杜氏</w:t>
      </w:r>
      <w:proofErr w:type="gramStart"/>
      <w:r w:rsidRPr="00AB10C0">
        <w:rPr>
          <w:rFonts w:ascii="IPAPANNEW" w:eastAsia="楷体_GB2312" w:hAnsi="IPAPANNEW" w:cs="Times New Roman"/>
        </w:rPr>
        <w:t>肌</w:t>
      </w:r>
      <w:proofErr w:type="gramEnd"/>
      <w:r w:rsidRPr="00AB10C0">
        <w:rPr>
          <w:rFonts w:ascii="IPAPANNEW" w:eastAsia="楷体_GB2312" w:hAnsi="IPAPANNEW" w:cs="Times New Roman"/>
        </w:rPr>
        <w:t>营养不良受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基因控制，根据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1</w:t>
      </w:r>
      <w:r w:rsidRPr="00AB10C0">
        <w:rPr>
          <w:rFonts w:ascii="IPAPANNEW" w:eastAsia="楷体_GB2312" w:hAnsi="IPAPANNEW" w:cs="Times New Roman"/>
        </w:rPr>
        <w:t>(</w:t>
      </w:r>
      <w:r w:rsidRPr="00AB10C0">
        <w:rPr>
          <w:rFonts w:ascii="IPAPANNEW" w:eastAsia="楷体_GB2312" w:hAnsi="IPAPANNEW" w:cs="Times New Roman"/>
        </w:rPr>
        <w:t>或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4</w:t>
      </w:r>
      <w:r w:rsidRPr="00AB10C0">
        <w:rPr>
          <w:rFonts w:ascii="IPAPANNEW" w:eastAsia="楷体_GB2312" w:hAnsi="IPAPANNEW" w:cs="Times New Roman"/>
        </w:rPr>
        <w:t>、</w:t>
      </w:r>
      <w:r w:rsidRPr="00AB10C0">
        <w:rPr>
          <w:rFonts w:hAnsi="宋体" w:cs="宋体" w:hint="eastAsia"/>
        </w:rPr>
        <w:t>Ⅳ</w:t>
      </w:r>
      <w:r w:rsidRPr="00AB10C0">
        <w:rPr>
          <w:rFonts w:ascii="IPAPANNEW" w:eastAsia="楷体_GB2312" w:hAnsi="IPAPANNEW" w:cs="Times New Roman"/>
          <w:vertAlign w:val="subscript"/>
        </w:rPr>
        <w:t>5</w:t>
      </w:r>
      <w:r w:rsidRPr="00AB10C0">
        <w:rPr>
          <w:rFonts w:ascii="IPAPANNEW" w:eastAsia="楷体_GB2312" w:hAnsi="IPAPANNEW" w:cs="Times New Roman"/>
        </w:rPr>
        <w:t>)</w:t>
      </w:r>
      <w:r w:rsidRPr="00AB10C0">
        <w:rPr>
          <w:rFonts w:ascii="IPAPANNEW" w:eastAsia="楷体_GB2312" w:hAnsi="IPAPANNEW" w:cs="Times New Roman"/>
        </w:rPr>
        <w:t>可推知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的基因型为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proofErr w:type="spellEnd"/>
      <w:r w:rsidRPr="00AB10C0">
        <w:rPr>
          <w:rFonts w:ascii="IPAPANNEW" w:eastAsia="楷体_GB2312" w:hAnsi="IPAPANNEW" w:cs="Times New Roman"/>
        </w:rPr>
        <w:t>，进一步可推知</w:t>
      </w:r>
      <w:r w:rsidRPr="00AB10C0">
        <w:rPr>
          <w:rFonts w:hAnsi="宋体" w:cs="宋体" w:hint="eastAsia"/>
        </w:rPr>
        <w:t>Ⅱ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的基因型也为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proofErr w:type="spellEnd"/>
      <w:r w:rsidRPr="00AB10C0">
        <w:rPr>
          <w:rFonts w:ascii="IPAPANNEW" w:eastAsia="楷体_GB2312" w:hAnsi="IPAPANNEW" w:cs="Times New Roman"/>
        </w:rPr>
        <w:t>，可知家系中</w:t>
      </w:r>
      <w:r w:rsidRPr="00AB10C0">
        <w:rPr>
          <w:rFonts w:hAnsi="宋体" w:cs="宋体" w:hint="eastAsia"/>
        </w:rPr>
        <w:t>Ⅱ</w:t>
      </w:r>
      <w:r w:rsidRPr="00AB10C0">
        <w:rPr>
          <w:rFonts w:ascii="IPAPANNEW" w:eastAsia="楷体_GB2312" w:hAnsi="IPAPANNEW" w:cs="Times New Roman"/>
          <w:vertAlign w:val="subscript"/>
        </w:rPr>
        <w:t>2</w:t>
      </w:r>
      <w:r w:rsidRPr="00AB10C0">
        <w:rPr>
          <w:rFonts w:ascii="IPAPANNEW" w:eastAsia="楷体_GB2312" w:hAnsi="IPAPANNEW" w:cs="Times New Roman"/>
        </w:rPr>
        <w:t>与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的基因型相同，</w:t>
      </w:r>
      <w:r w:rsidRPr="00AB10C0">
        <w:rPr>
          <w:rFonts w:ascii="IPAPANNEW" w:eastAsia="楷体_GB2312" w:hAnsi="IPAPANNEW" w:cs="Times New Roman"/>
        </w:rPr>
        <w:t>C</w:t>
      </w:r>
      <w:r w:rsidRPr="00AB10C0">
        <w:rPr>
          <w:rFonts w:ascii="IPAPANNEW" w:eastAsia="楷体_GB2312" w:hAnsi="IPAPANNEW" w:cs="Times New Roman"/>
        </w:rPr>
        <w:t>错误；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3</w:t>
      </w:r>
      <w:r w:rsidRPr="00AB10C0">
        <w:rPr>
          <w:rFonts w:ascii="IPAPANNEW" w:eastAsia="楷体_GB2312" w:hAnsi="IPAPANNEW" w:cs="Times New Roman"/>
        </w:rPr>
        <w:t>的基因型为</w:t>
      </w:r>
      <w:proofErr w:type="spellStart"/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proofErr w:type="spellEnd"/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hAnsi="宋体" w:cs="宋体" w:hint="eastAsia"/>
        </w:rPr>
        <w:t>Ⅲ</w:t>
      </w:r>
      <w:r w:rsidRPr="00AB10C0">
        <w:rPr>
          <w:rFonts w:ascii="IPAPANNEW" w:eastAsia="楷体_GB2312" w:hAnsi="IPAPANNEW" w:cs="Times New Roman"/>
          <w:vertAlign w:val="subscript"/>
        </w:rPr>
        <w:t>4</w:t>
      </w:r>
      <w:r w:rsidRPr="00AB10C0">
        <w:rPr>
          <w:rFonts w:ascii="IPAPANNEW" w:eastAsia="楷体_GB2312" w:hAnsi="IPAPANNEW" w:cs="Times New Roman"/>
        </w:rPr>
        <w:t>的基因型为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B</w:t>
      </w:r>
      <w:r w:rsidRPr="00AB10C0">
        <w:rPr>
          <w:rFonts w:ascii="IPAPANNEW" w:eastAsia="楷体_GB2312" w:hAnsi="IPAPANNEW" w:cs="Times New Roman"/>
        </w:rPr>
        <w:t>Y</w:t>
      </w:r>
      <w:r w:rsidRPr="00AB10C0">
        <w:rPr>
          <w:rFonts w:ascii="IPAPANNEW" w:eastAsia="楷体_GB2312" w:hAnsi="IPAPANNEW" w:cs="Times New Roman"/>
        </w:rPr>
        <w:t>，他们再生一个患病孩子的概率为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4</w:t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hAnsi="Times New Roman" w:cs="Times New Roman"/>
        </w:rPr>
        <w:t>]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常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隐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失活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proofErr w:type="spellStart"/>
      <w:r w:rsidRPr="00AB10C0">
        <w:rPr>
          <w:rFonts w:ascii="Times New Roman" w:hAnsi="Times New Roman" w:cs="Times New Roman"/>
        </w:rPr>
        <w:t>BbX</w:t>
      </w:r>
      <w:r w:rsidRPr="00AB10C0">
        <w:rPr>
          <w:rFonts w:ascii="Times New Roman" w:hAnsi="Times New Roman" w:cs="Times New Roman"/>
          <w:vertAlign w:val="superscript"/>
        </w:rPr>
        <w:t>a</w:t>
      </w:r>
      <w:r w:rsidRPr="00AB10C0">
        <w:rPr>
          <w:rFonts w:ascii="Times New Roman" w:hAnsi="Times New Roman" w:cs="Times New Roman"/>
        </w:rPr>
        <w:t>Y</w:t>
      </w:r>
      <w:proofErr w:type="spellEnd"/>
      <w:r>
        <w:rPr>
          <w:rFonts w:ascii="Times New Roman" w:hAnsi="Times New Roman" w:cs="Times New Roman"/>
        </w:rPr>
        <w:t xml:space="preserve">　</w:t>
      </w:r>
      <w:proofErr w:type="spellStart"/>
      <w:r w:rsidRPr="00AB10C0">
        <w:rPr>
          <w:rFonts w:ascii="Times New Roman" w:hAnsi="Times New Roman" w:cs="Times New Roman"/>
        </w:rPr>
        <w:t>BBX</w:t>
      </w:r>
      <w:r w:rsidRPr="00AB10C0">
        <w:rPr>
          <w:rFonts w:ascii="Times New Roman" w:hAnsi="Times New Roman" w:cs="Times New Roman"/>
          <w:vertAlign w:val="superscript"/>
        </w:rPr>
        <w:t>A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a</w:t>
      </w:r>
      <w:proofErr w:type="spellEnd"/>
      <w:r w:rsidRPr="00AB10C0">
        <w:rPr>
          <w:rFonts w:ascii="Times New Roman" w:hAnsi="Times New Roman" w:cs="Times New Roman"/>
        </w:rPr>
        <w:t>或</w:t>
      </w:r>
      <w:proofErr w:type="spellStart"/>
      <w:r w:rsidRPr="00AB10C0">
        <w:rPr>
          <w:rFonts w:ascii="Times New Roman" w:hAnsi="Times New Roman" w:cs="Times New Roman"/>
        </w:rPr>
        <w:t>BbX</w:t>
      </w:r>
      <w:r w:rsidRPr="00AB10C0">
        <w:rPr>
          <w:rFonts w:ascii="Times New Roman" w:hAnsi="Times New Roman" w:cs="Times New Roman"/>
          <w:vertAlign w:val="superscript"/>
        </w:rPr>
        <w:t>A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a</w:t>
      </w:r>
      <w:proofErr w:type="spellEnd"/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1</w:t>
      </w:r>
      <w:r w:rsidRPr="00AB10C0">
        <w:rPr>
          <w:rFonts w:ascii="IPAPANNEW" w:hAnsi="IPAPANNEW" w:cs="Times New Roman"/>
        </w:rPr>
        <w:t>/3</w:t>
      </w:r>
      <w:r w:rsidRPr="00AB10C0">
        <w:rPr>
          <w:rFonts w:ascii="IPAPANNEW" w:hAnsi="IPAPANNEW" w:cs="Times New Roman"/>
        </w:rPr>
        <w:t xml:space="preserve">　</w:t>
      </w:r>
      <w:r w:rsidRPr="00AB10C0">
        <w:rPr>
          <w:rFonts w:ascii="IPAPANNEW" w:hAnsi="IPAPANNEW" w:cs="Times New Roman"/>
        </w:rPr>
        <w:t>1/</w:t>
      </w:r>
      <w:r w:rsidRPr="00AB10C0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1/22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3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4</w:t>
      </w:r>
      <w:r w:rsidRPr="00AB10C0">
        <w:rPr>
          <w:rFonts w:ascii="Times New Roman" w:eastAsia="楷体_GB2312" w:hAnsi="Times New Roman" w:cs="Times New Roman"/>
        </w:rPr>
        <w:t>婚配后的子代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  <w:vertAlign w:val="subscript"/>
        </w:rPr>
        <w:t>7</w:t>
      </w:r>
      <w:r w:rsidRPr="00AB10C0">
        <w:rPr>
          <w:rFonts w:ascii="Times New Roman" w:eastAsia="楷体_GB2312" w:hAnsi="Times New Roman" w:cs="Times New Roman"/>
        </w:rPr>
        <w:t>患</w:t>
      </w:r>
      <w:r w:rsidRPr="00AB10C0">
        <w:rPr>
          <w:rFonts w:ascii="Times New Roman" w:eastAsia="楷体_GB2312" w:hAnsi="Times New Roman" w:cs="Times New Roman"/>
        </w:rPr>
        <w:t>FA</w:t>
      </w:r>
      <w:r w:rsidRPr="00AB10C0">
        <w:rPr>
          <w:rFonts w:ascii="Times New Roman" w:eastAsia="楷体_GB2312" w:hAnsi="Times New Roman" w:cs="Times New Roman"/>
        </w:rPr>
        <w:t>贫血症知</w:t>
      </w:r>
      <w:r w:rsidRPr="00AB10C0">
        <w:rPr>
          <w:rFonts w:ascii="Times New Roman" w:eastAsia="楷体_GB2312" w:hAnsi="Times New Roman" w:cs="Times New Roman"/>
        </w:rPr>
        <w:t>FA</w:t>
      </w:r>
      <w:r w:rsidRPr="00AB10C0">
        <w:rPr>
          <w:rFonts w:ascii="Times New Roman" w:eastAsia="楷体_GB2312" w:hAnsi="Times New Roman" w:cs="Times New Roman"/>
        </w:rPr>
        <w:t>贫血症为隐性遗传病，又因为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  <w:vertAlign w:val="subscript"/>
        </w:rPr>
        <w:t>3</w:t>
      </w:r>
      <w:r w:rsidRPr="00AB10C0">
        <w:rPr>
          <w:rFonts w:ascii="Times New Roman" w:eastAsia="楷体_GB2312" w:hAnsi="Times New Roman" w:cs="Times New Roman"/>
        </w:rPr>
        <w:t>携带</w:t>
      </w:r>
      <w:r w:rsidRPr="00AB10C0">
        <w:rPr>
          <w:rFonts w:ascii="Times New Roman" w:eastAsia="楷体_GB2312" w:hAnsi="Times New Roman" w:cs="Times New Roman"/>
        </w:rPr>
        <w:t>FA</w:t>
      </w:r>
      <w:r w:rsidRPr="00AB10C0">
        <w:rPr>
          <w:rFonts w:ascii="Times New Roman" w:eastAsia="楷体_GB2312" w:hAnsi="Times New Roman" w:cs="Times New Roman"/>
        </w:rPr>
        <w:t>贫血症基因，故此遗传病为常染色体隐性遗传病。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大部分红细胞中</w:t>
      </w:r>
      <w:r w:rsidRPr="00AB10C0">
        <w:rPr>
          <w:rFonts w:ascii="Times New Roman" w:eastAsia="楷体_GB2312" w:hAnsi="Times New Roman" w:cs="Times New Roman"/>
        </w:rPr>
        <w:t>G6PD</w:t>
      </w:r>
      <w:r w:rsidRPr="00AB10C0">
        <w:rPr>
          <w:rFonts w:ascii="Times New Roman" w:eastAsia="楷体_GB2312" w:hAnsi="Times New Roman" w:cs="Times New Roman"/>
        </w:rPr>
        <w:t>活性正常，结合题</w:t>
      </w:r>
      <w:proofErr w:type="gramStart"/>
      <w:r w:rsidRPr="00AB10C0">
        <w:rPr>
          <w:rFonts w:ascii="Times New Roman" w:eastAsia="楷体_GB2312" w:hAnsi="Times New Roman" w:cs="Times New Roman"/>
        </w:rPr>
        <w:t>干信息</w:t>
      </w:r>
      <w:proofErr w:type="gramEnd"/>
      <w:r w:rsidRPr="00AB10C0">
        <w:rPr>
          <w:rFonts w:ascii="Times New Roman" w:eastAsia="楷体_GB2312" w:hAnsi="Times New Roman" w:cs="Times New Roman"/>
        </w:rPr>
        <w:t>可以推断，最可能的原因是</w:t>
      </w:r>
      <w:r w:rsidRPr="00AB10C0">
        <w:rPr>
          <w:rFonts w:ascii="Times New Roman" w:eastAsia="楷体_GB2312" w:hAnsi="Times New Roman" w:cs="Times New Roman"/>
        </w:rPr>
        <w:t>G6PD</w:t>
      </w:r>
      <w:r w:rsidRPr="00AB10C0">
        <w:rPr>
          <w:rFonts w:ascii="Times New Roman" w:eastAsia="楷体_GB2312" w:hAnsi="Times New Roman" w:cs="Times New Roman"/>
        </w:rPr>
        <w:t>缺乏症基因所在的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</w:rPr>
        <w:t>染色体失活。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由遗传系谱图可知，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  <w:vertAlign w:val="subscript"/>
        </w:rPr>
        <w:t>8</w:t>
      </w:r>
      <w:r w:rsidRPr="00AB10C0">
        <w:rPr>
          <w:rFonts w:ascii="Times New Roman" w:eastAsia="楷体_GB2312" w:hAnsi="Times New Roman" w:cs="Times New Roman"/>
        </w:rPr>
        <w:t>患有</w:t>
      </w:r>
      <w:r w:rsidRPr="00AB10C0">
        <w:rPr>
          <w:rFonts w:ascii="Times New Roman" w:eastAsia="楷体_GB2312" w:hAnsi="Times New Roman" w:cs="Times New Roman"/>
        </w:rPr>
        <w:t>G6PD</w:t>
      </w:r>
      <w:r w:rsidRPr="00AB10C0">
        <w:rPr>
          <w:rFonts w:ascii="Times New Roman" w:eastAsia="楷体_GB2312" w:hAnsi="Times New Roman" w:cs="Times New Roman"/>
        </w:rPr>
        <w:t>缺乏症，但是双亲正常，且有一个患两种病的兄弟，因此其基因型为</w:t>
      </w:r>
      <w:proofErr w:type="spellStart"/>
      <w:r w:rsidRPr="00AB10C0">
        <w:rPr>
          <w:rFonts w:ascii="Times New Roman" w:eastAsia="楷体_GB2312" w:hAnsi="Times New Roman" w:cs="Times New Roman"/>
        </w:rPr>
        <w:t>BbX</w:t>
      </w:r>
      <w:r w:rsidRPr="00AB10C0">
        <w:rPr>
          <w:rFonts w:ascii="Times New Roman" w:eastAsia="楷体_GB2312" w:hAnsi="Times New Roman" w:cs="Times New Roman"/>
          <w:vertAlign w:val="superscript"/>
        </w:rPr>
        <w:t>A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a</w:t>
      </w:r>
      <w:proofErr w:type="spellEnd"/>
      <w:r w:rsidRPr="00AB10C0">
        <w:rPr>
          <w:rFonts w:ascii="Times New Roman" w:eastAsia="楷体_GB2312" w:hAnsi="Times New Roman" w:cs="Times New Roman"/>
        </w:rPr>
        <w:t>的概率是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IPAPANNEW" w:eastAsia="楷体_GB2312" w:hAnsi="IPAPANNEW" w:cs="Times New Roman"/>
        </w:rPr>
        <w:t>/3</w:t>
      </w:r>
      <w:r w:rsidRPr="00AB10C0">
        <w:rPr>
          <w:rFonts w:ascii="IPAPANNEW" w:eastAsia="楷体_GB2312" w:hAnsi="IPAPANNEW" w:cs="Times New Roman"/>
        </w:rPr>
        <w:t>，</w:t>
      </w:r>
      <w:proofErr w:type="spellStart"/>
      <w:r w:rsidRPr="00AB10C0">
        <w:rPr>
          <w:rFonts w:ascii="IPAPANNEW" w:eastAsia="楷体_GB2312" w:hAnsi="IPAPANNEW" w:cs="Times New Roman"/>
        </w:rPr>
        <w:t>BBX</w:t>
      </w:r>
      <w:r w:rsidRPr="00AB10C0">
        <w:rPr>
          <w:rFonts w:ascii="IPAPANNEW" w:eastAsia="楷体_GB2312" w:hAnsi="IPAPANNEW" w:cs="Times New Roman"/>
          <w:vertAlign w:val="superscript"/>
        </w:rPr>
        <w:t>A</w:t>
      </w:r>
      <w:r w:rsidRPr="00AB10C0">
        <w:rPr>
          <w:rFonts w:ascii="IPAPANNEW" w:eastAsia="楷体_GB2312" w:hAnsi="IPAPANNEW" w:cs="Times New Roman"/>
        </w:rPr>
        <w:t>X</w:t>
      </w:r>
      <w:r w:rsidRPr="00AB10C0">
        <w:rPr>
          <w:rFonts w:ascii="IPAPANNEW" w:eastAsia="楷体_GB2312" w:hAnsi="IPAPANNEW" w:cs="Times New Roman"/>
          <w:vertAlign w:val="superscript"/>
        </w:rPr>
        <w:t>a</w:t>
      </w:r>
      <w:proofErr w:type="spellEnd"/>
      <w:r w:rsidRPr="00AB10C0">
        <w:rPr>
          <w:rFonts w:ascii="IPAPANNEW" w:eastAsia="楷体_GB2312" w:hAnsi="IPAPANNEW" w:cs="Times New Roman"/>
        </w:rPr>
        <w:t>的概率是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  <w:vertAlign w:val="subscript"/>
        </w:rPr>
        <w:t>10</w:t>
      </w:r>
      <w:r w:rsidRPr="00AB10C0">
        <w:rPr>
          <w:rFonts w:ascii="Times New Roman" w:eastAsia="楷体_GB2312" w:hAnsi="Times New Roman" w:cs="Times New Roman"/>
        </w:rPr>
        <w:t>的基因型为</w:t>
      </w:r>
      <w:proofErr w:type="spellStart"/>
      <w:r w:rsidRPr="00AB10C0">
        <w:rPr>
          <w:rFonts w:ascii="Times New Roman" w:eastAsia="楷体_GB2312" w:hAnsi="Times New Roman" w:cs="Times New Roman"/>
        </w:rPr>
        <w:t>bbX</w:t>
      </w:r>
      <w:r w:rsidRPr="00AB10C0">
        <w:rPr>
          <w:rFonts w:ascii="Times New Roman" w:eastAsia="楷体_GB2312" w:hAnsi="Times New Roman" w:cs="Times New Roman"/>
          <w:vertAlign w:val="superscript"/>
        </w:rPr>
        <w:t>A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，因此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  <w:vertAlign w:val="subscript"/>
        </w:rPr>
        <w:t>8</w:t>
      </w:r>
      <w:r w:rsidRPr="00AB10C0">
        <w:rPr>
          <w:rFonts w:ascii="Times New Roman" w:eastAsia="楷体_GB2312" w:hAnsi="Times New Roman" w:cs="Times New Roman"/>
        </w:rPr>
        <w:t>与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  <w:vertAlign w:val="subscript"/>
        </w:rPr>
        <w:t>10</w:t>
      </w:r>
      <w:r w:rsidRPr="00AB10C0">
        <w:rPr>
          <w:rFonts w:ascii="Times New Roman" w:eastAsia="楷体_GB2312" w:hAnsi="Times New Roman" w:cs="Times New Roman"/>
        </w:rPr>
        <w:t>婚配，所生女儿患</w:t>
      </w:r>
      <w:r w:rsidRPr="00AB10C0">
        <w:rPr>
          <w:rFonts w:ascii="Times New Roman" w:eastAsia="楷体_GB2312" w:hAnsi="Times New Roman" w:cs="Times New Roman"/>
        </w:rPr>
        <w:t>FA</w:t>
      </w:r>
      <w:r w:rsidRPr="00AB10C0">
        <w:rPr>
          <w:rFonts w:ascii="Times New Roman" w:eastAsia="楷体_GB2312" w:hAnsi="Times New Roman" w:cs="Times New Roman"/>
        </w:rPr>
        <w:t>贫血症的概率是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/2</w:t>
      </w:r>
      <w:r w:rsidRPr="00AB10C0">
        <w:rPr>
          <w:rFonts w:ascii="IPAPANNEW" w:hAnsi="IPAPANNEW" w:cs="Times New Roman"/>
        </w:rPr>
        <w:t>×</w:t>
      </w:r>
      <w:r w:rsidRPr="00AB10C0">
        <w:rPr>
          <w:rFonts w:ascii="IPAPANNEW" w:eastAsia="楷体_GB2312" w:hAnsi="IPAPANNEW" w:cs="Times New Roman"/>
        </w:rPr>
        <w:t>2/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＝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/3</w:t>
      </w:r>
      <w:r w:rsidRPr="00AB10C0">
        <w:rPr>
          <w:rFonts w:ascii="IPAPANNEW" w:eastAsia="楷体_GB2312" w:hAnsi="IPAPANNEW" w:cs="Times New Roman"/>
        </w:rPr>
        <w:t>；所生儿子同时患两种病的概率是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/2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6</w:t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人群中每</w:t>
      </w:r>
      <w:r w:rsidRPr="00AB10C0">
        <w:rPr>
          <w:rFonts w:ascii="Times New Roman" w:eastAsia="楷体_GB2312" w:hAnsi="Times New Roman" w:cs="Times New Roman"/>
        </w:rPr>
        <w:t>100</w:t>
      </w:r>
      <w:r w:rsidRPr="00AB10C0">
        <w:rPr>
          <w:rFonts w:ascii="Times New Roman" w:eastAsia="楷体_GB2312" w:hAnsi="Times New Roman" w:cs="Times New Roman"/>
        </w:rPr>
        <w:t>人中一人患</w:t>
      </w:r>
      <w:r w:rsidRPr="00AB10C0">
        <w:rPr>
          <w:rFonts w:ascii="Times New Roman" w:eastAsia="楷体_GB2312" w:hAnsi="Times New Roman" w:cs="Times New Roman"/>
        </w:rPr>
        <w:t>FA</w:t>
      </w:r>
      <w:r w:rsidRPr="00AB10C0">
        <w:rPr>
          <w:rFonts w:ascii="Times New Roman" w:eastAsia="楷体_GB2312" w:hAnsi="Times New Roman" w:cs="Times New Roman"/>
        </w:rPr>
        <w:t>贫血症，则可知人群中</w:t>
      </w:r>
      <w:r w:rsidRPr="00AB10C0">
        <w:rPr>
          <w:rFonts w:ascii="Times New Roman" w:eastAsia="楷体_GB2312" w:hAnsi="Times New Roman" w:cs="Times New Roman"/>
        </w:rPr>
        <w:t>b</w:t>
      </w:r>
      <w:r w:rsidRPr="00AB10C0">
        <w:rPr>
          <w:rFonts w:ascii="Times New Roman" w:eastAsia="楷体_GB2312" w:hAnsi="Times New Roman" w:cs="Times New Roman"/>
        </w:rPr>
        <w:t>基因频率是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/10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ascii="IPAPANNEW" w:eastAsia="楷体_GB2312" w:hAnsi="IPAPANNEW" w:cs="Times New Roman"/>
        </w:rPr>
        <w:t>B</w:t>
      </w:r>
      <w:r w:rsidRPr="00AB10C0">
        <w:rPr>
          <w:rFonts w:ascii="IPAPANNEW" w:eastAsia="楷体_GB2312" w:hAnsi="IPAPANNEW" w:cs="Times New Roman"/>
        </w:rPr>
        <w:t>基因频率是</w:t>
      </w:r>
      <w:r w:rsidRPr="00AB10C0">
        <w:rPr>
          <w:rFonts w:ascii="IPAPANNEW" w:eastAsia="楷体_GB2312" w:hAnsi="IPAPANNEW" w:cs="Times New Roman"/>
        </w:rPr>
        <w:t>9/</w:t>
      </w:r>
      <w:r w:rsidRPr="00AB10C0">
        <w:rPr>
          <w:rFonts w:ascii="Times New Roman" w:eastAsia="楷体_GB2312" w:hAnsi="Times New Roman" w:cs="Times New Roman"/>
        </w:rPr>
        <w:t>10</w:t>
      </w:r>
      <w:r w:rsidRPr="00AB10C0">
        <w:rPr>
          <w:rFonts w:ascii="Times New Roman" w:eastAsia="楷体_GB2312" w:hAnsi="Times New Roman" w:cs="Times New Roman"/>
        </w:rPr>
        <w:t>，则表现型正常的人群中，携带者的概率为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IPAPANNEW" w:eastAsia="楷体_GB2312" w:hAnsi="IPAPANNEW" w:cs="Times New Roman"/>
        </w:rPr>
        <w:t>/11</w:t>
      </w:r>
      <w:r w:rsidRPr="00AB10C0">
        <w:rPr>
          <w:rFonts w:ascii="IPAPANNEW" w:eastAsia="楷体_GB2312" w:hAnsi="IPAPANNEW" w:cs="Times New Roman"/>
        </w:rPr>
        <w:t>，</w:t>
      </w:r>
      <w:r w:rsidRPr="00AB10C0">
        <w:rPr>
          <w:rFonts w:hAnsi="宋体" w:cs="宋体" w:hint="eastAsia"/>
        </w:rPr>
        <w:t>Ⅱ</w:t>
      </w:r>
      <w:r w:rsidRPr="00AB10C0">
        <w:rPr>
          <w:rFonts w:ascii="IPAPANNEW" w:eastAsia="楷体_GB2312" w:hAnsi="IPAPANNEW" w:cs="Times New Roman"/>
          <w:vertAlign w:val="subscript"/>
        </w:rPr>
        <w:t>6</w:t>
      </w:r>
      <w:r w:rsidRPr="00AB10C0">
        <w:rPr>
          <w:rFonts w:ascii="IPAPANNEW" w:eastAsia="楷体_GB2312" w:hAnsi="IPAPANNEW" w:cs="Times New Roman"/>
        </w:rPr>
        <w:t>的基因型为</w:t>
      </w:r>
      <w:r w:rsidRPr="00AB10C0">
        <w:rPr>
          <w:rFonts w:ascii="IPAPANNEW" w:eastAsia="楷体_GB2312" w:hAnsi="IPAPANNEW" w:cs="Times New Roman"/>
        </w:rPr>
        <w:t>Bb</w:t>
      </w:r>
      <w:r w:rsidRPr="00AB10C0">
        <w:rPr>
          <w:rFonts w:ascii="IPAPANNEW" w:eastAsia="楷体_GB2312" w:hAnsi="IPAPANNEW" w:cs="Times New Roman"/>
        </w:rPr>
        <w:t>，那么两</w:t>
      </w:r>
      <w:proofErr w:type="gramStart"/>
      <w:r w:rsidRPr="00AB10C0">
        <w:rPr>
          <w:rFonts w:ascii="IPAPANNEW" w:eastAsia="楷体_GB2312" w:hAnsi="IPAPANNEW" w:cs="Times New Roman"/>
        </w:rPr>
        <w:t>人生下患</w:t>
      </w:r>
      <w:proofErr w:type="gramEnd"/>
      <w:r w:rsidRPr="00AB10C0">
        <w:rPr>
          <w:rFonts w:ascii="IPAPANNEW" w:eastAsia="楷体_GB2312" w:hAnsi="IPAPANNEW" w:cs="Times New Roman"/>
        </w:rPr>
        <w:t>FA</w:t>
      </w:r>
      <w:r w:rsidRPr="00AB10C0">
        <w:rPr>
          <w:rFonts w:ascii="IPAPANNEW" w:eastAsia="楷体_GB2312" w:hAnsi="IPAPANNEW" w:cs="Times New Roman"/>
        </w:rPr>
        <w:t>贫血症的孩子的概率＝</w:t>
      </w:r>
      <w:r w:rsidRPr="00AB10C0">
        <w:rPr>
          <w:rFonts w:ascii="IPAPANNEW" w:eastAsia="楷体_GB2312" w:hAnsi="IPAPANNEW" w:cs="Times New Roman"/>
        </w:rPr>
        <w:t>2/</w:t>
      </w:r>
      <w:r w:rsidRPr="00AB10C0">
        <w:rPr>
          <w:rFonts w:ascii="Times New Roman" w:eastAsia="楷体_GB2312" w:hAnsi="Times New Roman" w:cs="Times New Roman"/>
        </w:rPr>
        <w:t>11</w:t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IPAPANNEW" w:eastAsia="楷体_GB2312" w:hAnsi="IPAPANNEW" w:cs="Times New Roman"/>
        </w:rPr>
        <w:t>/4</w:t>
      </w:r>
      <w:r w:rsidRPr="00AB10C0">
        <w:rPr>
          <w:rFonts w:ascii="IPAPANNEW" w:eastAsia="楷体_GB2312" w:hAnsi="IPAPANNEW" w:cs="Times New Roman"/>
        </w:rPr>
        <w:t>＝</w:t>
      </w:r>
      <w:r w:rsidRPr="00AB10C0">
        <w:rPr>
          <w:rFonts w:ascii="IPAPANNEW" w:eastAsia="楷体_GB2312" w:hAnsi="IPAPANNEW" w:cs="Times New Roman"/>
        </w:rPr>
        <w:t>1/</w:t>
      </w:r>
      <w:r w:rsidRPr="00AB10C0">
        <w:rPr>
          <w:rFonts w:ascii="Times New Roman" w:eastAsia="楷体_GB2312" w:hAnsi="Times New Roman" w:cs="Times New Roman"/>
        </w:rPr>
        <w:t>22</w:t>
      </w:r>
      <w:r w:rsidRPr="00AB10C0">
        <w:rPr>
          <w:rFonts w:ascii="Times New Roman" w:eastAsia="楷体_GB2312" w:hAnsi="Times New Roman" w:cs="Times New Roman"/>
        </w:rPr>
        <w:t>。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PX</w:t>
      </w:r>
      <w:r w:rsidRPr="00AB10C0">
        <w:rPr>
          <w:rFonts w:ascii="Times New Roman" w:hAnsi="Times New Roman" w:cs="Times New Roman"/>
          <w:vertAlign w:val="superscript"/>
        </w:rPr>
        <w:t>B</w:t>
      </w:r>
      <w:r>
        <w:rPr>
          <w:rFonts w:ascii="Times New Roman" w:hAnsi="Times New Roman" w:cs="Times New Roman"/>
        </w:rPr>
        <w:t>、</w:t>
      </w:r>
      <w:r w:rsidRPr="00AB10C0">
        <w:rPr>
          <w:rFonts w:ascii="Times New Roman" w:hAnsi="Times New Roman" w:cs="Times New Roman"/>
        </w:rPr>
        <w:t>PY</w:t>
      </w:r>
      <w:r>
        <w:rPr>
          <w:rFonts w:ascii="Times New Roman" w:hAnsi="Times New Roman" w:cs="Times New Roman"/>
        </w:rPr>
        <w:t>、</w:t>
      </w:r>
      <w:proofErr w:type="spellStart"/>
      <w:r w:rsidRPr="00AB10C0">
        <w:rPr>
          <w:rFonts w:ascii="Times New Roman" w:hAnsi="Times New Roman" w:cs="Times New Roman"/>
        </w:rPr>
        <w:t>pX</w:t>
      </w:r>
      <w:r w:rsidRPr="00AB10C0">
        <w:rPr>
          <w:rFonts w:ascii="Times New Roman" w:hAnsi="Times New Roman" w:cs="Times New Roman"/>
          <w:vertAlign w:val="superscript"/>
        </w:rPr>
        <w:t>B</w:t>
      </w:r>
      <w:proofErr w:type="spellEnd"/>
      <w:r>
        <w:rPr>
          <w:rFonts w:ascii="Times New Roman" w:hAnsi="Times New Roman" w:cs="Times New Roman"/>
        </w:rPr>
        <w:t>、</w:t>
      </w:r>
      <w:proofErr w:type="spellStart"/>
      <w:r w:rsidRPr="00AB10C0">
        <w:rPr>
          <w:rFonts w:ascii="Times New Roman" w:hAnsi="Times New Roman" w:cs="Times New Roman"/>
        </w:rPr>
        <w:t>pY</w:t>
      </w:r>
      <w:proofErr w:type="spellEnd"/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proofErr w:type="spellStart"/>
      <w:r w:rsidRPr="00AB10C0">
        <w:rPr>
          <w:rFonts w:ascii="Times New Roman" w:hAnsi="Times New Roman" w:cs="Times New Roman"/>
        </w:rPr>
        <w:t>ppX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hAnsi="Times New Roman" w:cs="Times New Roman"/>
        </w:rPr>
        <w:t>或</w:t>
      </w:r>
      <w:proofErr w:type="spellStart"/>
      <w:r w:rsidRPr="00AB10C0">
        <w:rPr>
          <w:rFonts w:ascii="Times New Roman" w:hAnsi="Times New Roman" w:cs="Times New Roman"/>
        </w:rPr>
        <w:t>ppX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b</w:t>
      </w:r>
      <w:proofErr w:type="spellEnd"/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AB10C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AB10C0">
        <w:rPr>
          <w:rFonts w:ascii="Times New Roman" w:hAnsi="Times New Roman" w:cs="Times New Roman"/>
        </w:rPr>
        <w:instrText>1,8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AB10C0">
        <w:rPr>
          <w:rFonts w:ascii="Times New Roman" w:hAnsi="Times New Roman" w:cs="Times New Roman"/>
        </w:rPr>
        <w:instrText>3,8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 w:rsidRPr="00AB10C0">
        <w:rPr>
          <w:rFonts w:ascii="Times New Roman" w:hAnsi="Times New Roman" w:cs="Times New Roman"/>
        </w:rPr>
        <w:instrText>1,2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表现正常为</w:t>
      </w:r>
      <w:proofErr w:type="spellStart"/>
      <w:r w:rsidRPr="00AB10C0">
        <w:rPr>
          <w:rFonts w:ascii="Times New Roman" w:eastAsia="楷体_GB2312" w:hAnsi="Times New Roman" w:cs="Times New Roman"/>
        </w:rPr>
        <w:t>pp</w:t>
      </w:r>
      <w:proofErr w:type="spellEnd"/>
      <w:r w:rsidRPr="00AB10C0">
        <w:rPr>
          <w:rFonts w:ascii="Times New Roman" w:eastAsia="楷体_GB2312" w:hAnsi="Times New Roman" w:cs="Times New Roman"/>
        </w:rPr>
        <w:t>，其患多指的儿子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则为</w:t>
      </w:r>
      <w:proofErr w:type="spellStart"/>
      <w:r w:rsidRPr="00AB10C0">
        <w:rPr>
          <w:rFonts w:ascii="Times New Roman" w:eastAsia="楷体_GB2312" w:hAnsi="Times New Roman" w:cs="Times New Roman"/>
        </w:rPr>
        <w:t>Pp</w:t>
      </w:r>
      <w:proofErr w:type="spellEnd"/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不患色盲，故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的基因型是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，产生的精子类型分别是</w:t>
      </w:r>
      <w:r w:rsidRPr="00AB10C0">
        <w:rPr>
          <w:rFonts w:ascii="Times New Roman" w:eastAsia="楷体_GB2312" w:hAnsi="Times New Roman" w:cs="Times New Roman"/>
        </w:rPr>
        <w:t>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、</w:t>
      </w:r>
      <w:r w:rsidRPr="00AB10C0">
        <w:rPr>
          <w:rFonts w:ascii="Times New Roman" w:eastAsia="楷体_GB2312" w:hAnsi="Times New Roman" w:cs="Times New Roman"/>
        </w:rPr>
        <w:t>PY</w:t>
      </w:r>
      <w:r w:rsidRPr="00AB10C0">
        <w:rPr>
          <w:rFonts w:ascii="Times New Roman" w:eastAsia="楷体_GB2312" w:hAnsi="Times New Roman" w:cs="Times New Roman"/>
        </w:rPr>
        <w:t>、</w:t>
      </w:r>
      <w:proofErr w:type="spellStart"/>
      <w:r w:rsidRPr="00AB10C0">
        <w:rPr>
          <w:rFonts w:ascii="Times New Roman" w:eastAsia="楷体_GB2312" w:hAnsi="Times New Roman" w:cs="Times New Roman"/>
        </w:rPr>
        <w:t>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、</w:t>
      </w:r>
      <w:proofErr w:type="spellStart"/>
      <w:r w:rsidRPr="00AB10C0">
        <w:rPr>
          <w:rFonts w:ascii="Times New Roman" w:eastAsia="楷体_GB2312" w:hAnsi="Times New Roman" w:cs="Times New Roman"/>
        </w:rPr>
        <w:t>pY</w:t>
      </w:r>
      <w:proofErr w:type="spellEnd"/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eastAsia="楷体_GB2312" w:hAnsi="宋体" w:cs="Times New Roman"/>
        </w:rPr>
        <w:t>Ⅰ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为男性色盲，基因型为</w:t>
      </w:r>
      <w:proofErr w:type="spellStart"/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，所生表现正常的女儿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基因型为</w:t>
      </w:r>
      <w:proofErr w:type="spellStart"/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4</w:t>
      </w:r>
      <w:r w:rsidRPr="00AB10C0">
        <w:rPr>
          <w:rFonts w:ascii="Times New Roman" w:eastAsia="楷体_GB2312" w:hAnsi="Times New Roman" w:cs="Times New Roman"/>
        </w:rPr>
        <w:t>正常为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r w:rsidRPr="00AB10C0">
        <w:rPr>
          <w:rFonts w:ascii="Times New Roman" w:eastAsia="楷体_GB2312" w:hAnsi="Times New Roman" w:cs="Times New Roman"/>
        </w:rPr>
        <w:t>，则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3</w:t>
      </w:r>
      <w:r w:rsidRPr="00AB10C0">
        <w:rPr>
          <w:rFonts w:ascii="Times New Roman" w:eastAsia="楷体_GB2312" w:hAnsi="Times New Roman" w:cs="Times New Roman"/>
        </w:rPr>
        <w:t>和</w:t>
      </w:r>
      <w:r w:rsidRPr="00AB10C0">
        <w:rPr>
          <w:rFonts w:eastAsia="楷体_GB2312" w:hAnsi="宋体" w:cs="Times New Roman"/>
        </w:rPr>
        <w:t>Ⅱ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4</w:t>
      </w:r>
      <w:r w:rsidRPr="00AB10C0">
        <w:rPr>
          <w:rFonts w:ascii="Times New Roman" w:eastAsia="楷体_GB2312" w:hAnsi="Times New Roman" w:cs="Times New Roman"/>
        </w:rPr>
        <w:t>婚配所生女儿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的基因型是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或</w:t>
      </w:r>
      <w:proofErr w:type="spellStart"/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也不患多指，为</w:t>
      </w:r>
      <w:proofErr w:type="spellStart"/>
      <w:r w:rsidRPr="00AB10C0">
        <w:rPr>
          <w:rFonts w:ascii="Times New Roman" w:eastAsia="楷体_GB2312" w:hAnsi="Times New Roman" w:cs="Times New Roman"/>
        </w:rPr>
        <w:t>pp</w:t>
      </w:r>
      <w:proofErr w:type="spellEnd"/>
      <w:r w:rsidRPr="00AB10C0">
        <w:rPr>
          <w:rFonts w:ascii="Times New Roman" w:eastAsia="楷体_GB2312" w:hAnsi="Times New Roman" w:cs="Times New Roman"/>
        </w:rPr>
        <w:t>，因此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的基因型为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或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，她是纯合子的概率为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的基因型是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的基因型为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或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，他们婚配所生的</w:t>
      </w:r>
      <w:r w:rsidRPr="00AB10C0">
        <w:rPr>
          <w:rFonts w:eastAsia="楷体_GB2312" w:hAnsi="宋体" w:cs="Times New Roman"/>
        </w:rPr>
        <w:t>Ⅳ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是一个男孩，此男孩既是多指又是色盲的概率为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＝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1,8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，</w:t>
      </w:r>
      <w:proofErr w:type="gramStart"/>
      <w:r w:rsidRPr="00AB10C0">
        <w:rPr>
          <w:rFonts w:ascii="Times New Roman" w:eastAsia="楷体_GB2312" w:hAnsi="Times New Roman" w:cs="Times New Roman"/>
        </w:rPr>
        <w:t>只患多指</w:t>
      </w:r>
      <w:proofErr w:type="gramEnd"/>
      <w:r w:rsidRPr="00AB10C0">
        <w:rPr>
          <w:rFonts w:ascii="Times New Roman" w:eastAsia="楷体_GB2312" w:hAnsi="Times New Roman" w:cs="Times New Roman"/>
        </w:rPr>
        <w:t>不患色盲的概率为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ascii="Times New Roman" w:eastAsia="楷体_GB2312" w:hAnsi="Times New Roman" w:cs="Times New Roman"/>
        </w:rPr>
        <w:t>＝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3,8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。</w:t>
      </w:r>
      <w:r>
        <w:rPr>
          <w:rFonts w:ascii="Times New Roman" w:eastAsia="楷体_GB2312" w:hAnsi="Times New Roman" w:cs="Times New Roman"/>
        </w:rPr>
        <w:t>(</w:t>
      </w:r>
      <w:r w:rsidRPr="00AB10C0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的基因型是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Y</w:t>
      </w:r>
      <w:proofErr w:type="spellEnd"/>
      <w:r w:rsidRPr="00AB10C0">
        <w:rPr>
          <w:rFonts w:ascii="Times New Roman" w:eastAsia="楷体_GB2312" w:hAnsi="Times New Roman" w:cs="Times New Roman"/>
        </w:rPr>
        <w:t>，</w:t>
      </w:r>
      <w:r w:rsidRPr="00AB10C0">
        <w:rPr>
          <w:rFonts w:eastAsia="楷体_GB2312" w:hAnsi="宋体" w:cs="Times New Roman"/>
        </w:rPr>
        <w:t>Ⅲ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的基因型为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或</w:t>
      </w:r>
      <w:proofErr w:type="spellStart"/>
      <w:r w:rsidRPr="00AB10C0">
        <w:rPr>
          <w:rFonts w:ascii="Times New Roman" w:eastAsia="楷体_GB2312" w:hAnsi="Times New Roman" w:cs="Times New Roman"/>
        </w:rPr>
        <w:t>ppX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r w:rsidRPr="00AB10C0">
        <w:rPr>
          <w:rFonts w:ascii="Times New Roman" w:eastAsia="楷体_GB2312" w:hAnsi="Times New Roman" w:cs="Times New Roman"/>
        </w:rPr>
        <w:t>X</w:t>
      </w:r>
      <w:r w:rsidRPr="00AB10C0">
        <w:rPr>
          <w:rFonts w:ascii="Times New Roman" w:eastAsia="楷体_GB2312" w:hAnsi="Times New Roman" w:cs="Times New Roman"/>
          <w:vertAlign w:val="superscript"/>
        </w:rPr>
        <w:t>b</w:t>
      </w:r>
      <w:proofErr w:type="spellEnd"/>
      <w:r w:rsidRPr="00AB10C0">
        <w:rPr>
          <w:rFonts w:ascii="Times New Roman" w:eastAsia="楷体_GB2312" w:hAnsi="Times New Roman" w:cs="Times New Roman"/>
        </w:rPr>
        <w:t>，他们婚配所生的</w:t>
      </w:r>
      <w:r w:rsidRPr="00AB10C0">
        <w:rPr>
          <w:rFonts w:eastAsia="楷体_GB2312" w:hAnsi="宋体" w:cs="Times New Roman"/>
        </w:rPr>
        <w:t>Ⅳ</w:t>
      </w:r>
      <w:r w:rsidRPr="00AB10C0">
        <w:rPr>
          <w:rFonts w:ascii="Times New Roman" w:eastAsia="楷体_GB2312" w:hAnsi="Times New Roman" w:cs="Times New Roman"/>
        </w:rPr>
        <w:t>－</w:t>
      </w:r>
      <w:r w:rsidRPr="00AB10C0">
        <w:rPr>
          <w:rFonts w:ascii="Times New Roman" w:eastAsia="楷体_GB2312" w:hAnsi="Times New Roman" w:cs="Times New Roman"/>
        </w:rPr>
        <w:t>2</w:t>
      </w:r>
      <w:r w:rsidRPr="00AB10C0">
        <w:rPr>
          <w:rFonts w:ascii="Times New Roman" w:eastAsia="楷体_GB2312" w:hAnsi="Times New Roman" w:cs="Times New Roman"/>
        </w:rPr>
        <w:t>是一个女孩，则</w:t>
      </w:r>
      <w:proofErr w:type="gramStart"/>
      <w:r w:rsidRPr="00AB10C0">
        <w:rPr>
          <w:rFonts w:ascii="Times New Roman" w:eastAsia="楷体_GB2312" w:hAnsi="Times New Roman" w:cs="Times New Roman"/>
        </w:rPr>
        <w:t>她只患色盲</w:t>
      </w:r>
      <w:proofErr w:type="gramEnd"/>
      <w:r w:rsidRPr="00AB10C0">
        <w:rPr>
          <w:rFonts w:ascii="Times New Roman" w:eastAsia="楷体_GB2312" w:hAnsi="Times New Roman" w:cs="Times New Roman"/>
        </w:rPr>
        <w:t>而不患多指的概率为</w:t>
      </w:r>
      <w:r w:rsidRPr="00AB10C0">
        <w:rPr>
          <w:rFonts w:ascii="Times New Roman" w:eastAsia="楷体_GB2312" w:hAnsi="Times New Roman" w:cs="Times New Roman"/>
        </w:rPr>
        <w:t>0</w:t>
      </w:r>
      <w:r w:rsidRPr="00AB10C0">
        <w:rPr>
          <w:rFonts w:ascii="Times New Roman" w:eastAsia="楷体_GB2312" w:hAnsi="Times New Roman" w:cs="Times New Roman"/>
        </w:rPr>
        <w:t>，两病都不患的概率为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hAnsi="宋体" w:cs="Times New Roman"/>
        </w:rPr>
        <w:t>×</w:t>
      </w:r>
      <w:r w:rsidRPr="00AB10C0">
        <w:rPr>
          <w:rFonts w:ascii="Times New Roman" w:eastAsia="楷体_GB2312" w:hAnsi="Times New Roman" w:cs="Times New Roman"/>
        </w:rPr>
        <w:t>1</w:t>
      </w:r>
      <w:r w:rsidRPr="00AB10C0">
        <w:rPr>
          <w:rFonts w:ascii="Times New Roman" w:eastAsia="楷体_GB2312" w:hAnsi="Times New Roman" w:cs="Times New Roman"/>
        </w:rPr>
        <w:t>＝</w:t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>eq \f(</w:instrText>
      </w:r>
      <w:r w:rsidRPr="00AB10C0">
        <w:rPr>
          <w:rFonts w:ascii="Times New Roman" w:eastAsia="楷体_GB2312" w:hAnsi="Times New Roman" w:cs="Times New Roman"/>
        </w:rPr>
        <w:instrText>1,2</w:instrText>
      </w:r>
      <w:r>
        <w:rPr>
          <w:rFonts w:ascii="Times New Roman" w:eastAsia="楷体_GB2312" w:hAnsi="Times New Roman" w:cs="Times New Roman"/>
        </w:rPr>
        <w:instrText>)</w:instrText>
      </w:r>
      <w:r>
        <w:rPr>
          <w:rFonts w:ascii="Times New Roman" w:eastAsia="楷体_GB2312" w:hAnsi="Times New Roman" w:cs="Times New Roman"/>
        </w:rPr>
        <w:fldChar w:fldCharType="end"/>
      </w:r>
      <w:r w:rsidRPr="00AB10C0">
        <w:rPr>
          <w:rFonts w:ascii="Times New Roman" w:eastAsia="楷体_GB2312" w:hAnsi="Times New Roman" w:cs="Times New Roman"/>
        </w:rPr>
        <w:t>。</w:t>
      </w:r>
    </w:p>
    <w:p w:rsidR="007E2ED5" w:rsidRDefault="007E2ED5" w:rsidP="007E2ED5">
      <w:pPr>
        <w:pStyle w:val="a3"/>
        <w:spacing w:line="360" w:lineRule="auto"/>
        <w:rPr>
          <w:rFonts w:ascii="Times New Roman" w:hAnsi="Times New Roman" w:cs="Times New Roman"/>
        </w:rPr>
      </w:pPr>
      <w:r w:rsidRPr="00AB10C0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常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隐</w:t>
      </w:r>
      <w:r>
        <w:rPr>
          <w:rFonts w:ascii="Times New Roman" w:hAnsi="Times New Roman" w:cs="Times New Roman"/>
        </w:rPr>
        <w:t xml:space="preserve">　</w:t>
      </w:r>
      <w:r w:rsidRPr="00AB10C0">
        <w:rPr>
          <w:rFonts w:ascii="Times New Roman" w:hAnsi="Times New Roman" w:cs="Times New Roman"/>
        </w:rPr>
        <w:t>伴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</w:rPr>
        <w:t>隐性遗传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) </w:t>
      </w:r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Y</w:t>
      </w:r>
      <w:r w:rsidRPr="00AB10C0">
        <w:rPr>
          <w:rFonts w:ascii="Times New Roman" w:hAnsi="Times New Roman" w:cs="Times New Roman"/>
        </w:rPr>
        <w:t>或</w:t>
      </w:r>
      <w:proofErr w:type="spellStart"/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Y</w:t>
      </w:r>
      <w:proofErr w:type="spellEnd"/>
      <w:r>
        <w:rPr>
          <w:rFonts w:ascii="Times New Roman" w:hAnsi="Times New Roman" w:cs="Times New Roman"/>
        </w:rPr>
        <w:t xml:space="preserve">　</w:t>
      </w:r>
      <w:proofErr w:type="spellStart"/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b</w:t>
      </w:r>
      <w:proofErr w:type="spellEnd"/>
      <w:r>
        <w:rPr>
          <w:rFonts w:ascii="Times New Roman" w:hAnsi="Times New Roman" w:cs="Times New Roman"/>
        </w:rPr>
        <w:t xml:space="preserve"> </w:t>
      </w:r>
      <w:r w:rsidRPr="00AB10C0">
        <w:rPr>
          <w:rFonts w:ascii="Times New Roman" w:hAnsi="Times New Roman" w:cs="Times New Roman"/>
        </w:rPr>
        <w:t>或</w:t>
      </w:r>
      <w:proofErr w:type="spellStart"/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X</w:t>
      </w:r>
      <w:r w:rsidRPr="00AB10C0">
        <w:rPr>
          <w:rFonts w:ascii="Times New Roman" w:hAnsi="Times New Roman" w:cs="Times New Roman"/>
          <w:vertAlign w:val="superscript"/>
        </w:rPr>
        <w:t>B</w:t>
      </w:r>
      <w:proofErr w:type="spellEnd"/>
      <w:r>
        <w:rPr>
          <w:rFonts w:ascii="Times New Roman" w:hAnsi="Times New Roman" w:cs="Times New Roman"/>
        </w:rPr>
        <w:t xml:space="preserve">　</w:t>
      </w:r>
      <w:proofErr w:type="spellStart"/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Y</w:t>
      </w:r>
      <w:proofErr w:type="spellEnd"/>
      <w:r w:rsidRPr="00AB10C0">
        <w:rPr>
          <w:rFonts w:ascii="Times New Roman" w:hAnsi="Times New Roman" w:cs="Times New Roman"/>
        </w:rPr>
        <w:t>或</w:t>
      </w:r>
      <w:proofErr w:type="spellStart"/>
      <w:r w:rsidRPr="00AB10C0">
        <w:rPr>
          <w:rFonts w:ascii="Times New Roman" w:hAnsi="Times New Roman" w:cs="Times New Roman"/>
        </w:rPr>
        <w:t>AAX</w:t>
      </w:r>
      <w:r w:rsidRPr="00AB10C0">
        <w:rPr>
          <w:rFonts w:ascii="Times New Roman" w:hAnsi="Times New Roman" w:cs="Times New Roman"/>
          <w:vertAlign w:val="superscript"/>
        </w:rPr>
        <w:t>b</w:t>
      </w:r>
      <w:r w:rsidRPr="00AB10C0">
        <w:rPr>
          <w:rFonts w:ascii="Times New Roman" w:hAnsi="Times New Roman" w:cs="Times New Roman"/>
        </w:rPr>
        <w:t>Y</w:t>
      </w:r>
      <w:proofErr w:type="spellEnd"/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AB10C0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AB10C0">
        <w:rPr>
          <w:rFonts w:ascii="Times New Roman" w:hAnsi="Times New Roman" w:cs="Times New Roman"/>
        </w:rPr>
        <w:t>5</w:t>
      </w:r>
      <w:r w:rsidRPr="00AB10C0">
        <w:rPr>
          <w:rFonts w:ascii="IPAPANNEW" w:hAnsi="IPAPANNEW" w:cs="Times New Roman"/>
        </w:rPr>
        <w:t>/12</w:t>
      </w:r>
      <w:r w:rsidRPr="00AB10C0">
        <w:rPr>
          <w:rFonts w:ascii="IPAPANNEW" w:hAnsi="IPAPANNEW" w:cs="Times New Roman"/>
        </w:rPr>
        <w:t xml:space="preserve">　</w:t>
      </w:r>
      <w:r w:rsidRPr="00AB10C0">
        <w:rPr>
          <w:rFonts w:ascii="IPAPANNEW" w:hAnsi="IPAPANNEW" w:cs="Times New Roman"/>
        </w:rPr>
        <w:t>1/</w:t>
      </w:r>
      <w:r w:rsidRPr="00AB10C0">
        <w:rPr>
          <w:rFonts w:ascii="Times New Roman" w:hAnsi="Times New Roman" w:cs="Times New Roman"/>
        </w:rPr>
        <w:t>12</w:t>
      </w:r>
    </w:p>
    <w:p w:rsidR="007E2ED5" w:rsidRPr="007E2ED5" w:rsidRDefault="007E2ED5" w:rsidP="007E2ED5">
      <w:pPr>
        <w:jc w:val="left"/>
        <w:rPr>
          <w:b/>
          <w:sz w:val="32"/>
          <w:szCs w:val="32"/>
        </w:rPr>
      </w:pPr>
      <w:r w:rsidRPr="00AB10C0">
        <w:rPr>
          <w:rFonts w:eastAsia="黑体"/>
        </w:rPr>
        <w:t>解析</w:t>
      </w:r>
      <w:r>
        <w:rPr>
          <w:rFonts w:eastAsia="黑体"/>
        </w:rPr>
        <w:t xml:space="preserve">　</w:t>
      </w:r>
      <w:r>
        <w:rPr>
          <w:rFonts w:eastAsia="楷体_GB2312"/>
        </w:rPr>
        <w:t>(</w:t>
      </w:r>
      <w:r w:rsidRPr="00AB10C0">
        <w:rPr>
          <w:rFonts w:eastAsia="楷体_GB2312"/>
        </w:rPr>
        <w:t>1</w:t>
      </w:r>
      <w:r>
        <w:rPr>
          <w:rFonts w:eastAsia="楷体_GB2312"/>
        </w:rPr>
        <w:t>)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3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4</w:t>
      </w:r>
      <w:r w:rsidRPr="00AB10C0">
        <w:rPr>
          <w:rFonts w:eastAsia="楷体_GB2312"/>
        </w:rPr>
        <w:t>正常，子代患甲病，说明为隐性遗传，又因为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8</w:t>
      </w:r>
      <w:r w:rsidRPr="00AB10C0">
        <w:rPr>
          <w:rFonts w:eastAsia="楷体_GB2312"/>
        </w:rPr>
        <w:t>患病，其父未病，可排除为伴</w:t>
      </w:r>
      <w:r w:rsidRPr="00AB10C0">
        <w:rPr>
          <w:rFonts w:eastAsia="楷体_GB2312"/>
        </w:rPr>
        <w:t>X</w:t>
      </w:r>
      <w:r w:rsidRPr="00AB10C0">
        <w:rPr>
          <w:rFonts w:eastAsia="楷体_GB2312"/>
        </w:rPr>
        <w:t>隐性遗传，则为常染色体隐性遗传。题中说一种病为伴性遗传，则乙病为伴</w:t>
      </w:r>
      <w:r w:rsidRPr="00AB10C0">
        <w:rPr>
          <w:rFonts w:eastAsia="楷体_GB2312"/>
        </w:rPr>
        <w:t>X</w:t>
      </w:r>
      <w:r w:rsidRPr="00AB10C0">
        <w:rPr>
          <w:rFonts w:eastAsia="楷体_GB2312"/>
        </w:rPr>
        <w:t>遗传，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5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6</w:t>
      </w:r>
      <w:r w:rsidRPr="00AB10C0">
        <w:rPr>
          <w:rFonts w:eastAsia="楷体_GB2312"/>
        </w:rPr>
        <w:t>正常，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10</w:t>
      </w:r>
      <w:r w:rsidRPr="00AB10C0">
        <w:rPr>
          <w:rFonts w:eastAsia="楷体_GB2312"/>
        </w:rPr>
        <w:t>患乙病，说明乙为隐性遗传，则乙为伴</w:t>
      </w:r>
      <w:r w:rsidRPr="00AB10C0">
        <w:rPr>
          <w:rFonts w:eastAsia="楷体_GB2312"/>
        </w:rPr>
        <w:t>X</w:t>
      </w:r>
      <w:r w:rsidRPr="00AB10C0">
        <w:rPr>
          <w:rFonts w:eastAsia="楷体_GB2312"/>
        </w:rPr>
        <w:t>隐性遗传。</w:t>
      </w:r>
      <w:r>
        <w:rPr>
          <w:rFonts w:eastAsia="楷体_GB2312"/>
        </w:rPr>
        <w:t>(</w:t>
      </w:r>
      <w:r w:rsidRPr="00AB10C0">
        <w:rPr>
          <w:rFonts w:eastAsia="楷体_GB2312"/>
        </w:rPr>
        <w:t>2</w:t>
      </w:r>
      <w:r>
        <w:rPr>
          <w:rFonts w:eastAsia="楷体_GB2312"/>
        </w:rPr>
        <w:t>)</w:t>
      </w:r>
      <w:r w:rsidRPr="00AB10C0">
        <w:rPr>
          <w:rFonts w:eastAsia="楷体_GB2312"/>
        </w:rPr>
        <w:t>单独考虑甲病，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3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4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5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6</w:t>
      </w:r>
      <w:r w:rsidRPr="00AB10C0">
        <w:rPr>
          <w:rFonts w:eastAsia="楷体_GB2312"/>
        </w:rPr>
        <w:t>的基因型是</w:t>
      </w:r>
      <w:proofErr w:type="spellStart"/>
      <w:r w:rsidRPr="00AB10C0">
        <w:rPr>
          <w:rFonts w:eastAsia="楷体_GB2312"/>
        </w:rPr>
        <w:t>Aa</w:t>
      </w:r>
      <w:proofErr w:type="spellEnd"/>
      <w:r w:rsidRPr="00AB10C0">
        <w:rPr>
          <w:rFonts w:eastAsia="楷体_GB2312"/>
        </w:rPr>
        <w:t>，则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7</w:t>
      </w:r>
      <w:r w:rsidRPr="00AB10C0">
        <w:rPr>
          <w:rFonts w:eastAsia="楷体_GB2312"/>
        </w:rPr>
        <w:t>基因型为</w:t>
      </w:r>
      <w:r w:rsidRPr="00AB10C0">
        <w:rPr>
          <w:rFonts w:eastAsia="楷体_GB2312"/>
        </w:rPr>
        <w:t>AA</w:t>
      </w:r>
      <w:r w:rsidRPr="00AB10C0">
        <w:rPr>
          <w:rFonts w:eastAsia="楷体_GB2312"/>
        </w:rPr>
        <w:t>或</w:t>
      </w:r>
      <w:proofErr w:type="spellStart"/>
      <w:r w:rsidRPr="00AB10C0">
        <w:rPr>
          <w:rFonts w:eastAsia="楷体_GB2312"/>
        </w:rPr>
        <w:t>Aa</w:t>
      </w:r>
      <w:proofErr w:type="spellEnd"/>
      <w:r w:rsidRPr="00AB10C0">
        <w:rPr>
          <w:rFonts w:eastAsia="楷体_GB2312"/>
        </w:rPr>
        <w:t>，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8</w:t>
      </w:r>
      <w:r w:rsidRPr="00AB10C0">
        <w:rPr>
          <w:rFonts w:eastAsia="楷体_GB2312"/>
        </w:rPr>
        <w:t>基因型为</w:t>
      </w:r>
      <w:proofErr w:type="spellStart"/>
      <w:r w:rsidRPr="00AB10C0">
        <w:rPr>
          <w:rFonts w:eastAsia="楷体_GB2312"/>
        </w:rPr>
        <w:t>aa</w:t>
      </w:r>
      <w:proofErr w:type="spellEnd"/>
      <w:r w:rsidRPr="00AB10C0">
        <w:rPr>
          <w:rFonts w:eastAsia="楷体_GB2312"/>
        </w:rPr>
        <w:t>，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10</w:t>
      </w:r>
      <w:r w:rsidRPr="00AB10C0">
        <w:rPr>
          <w:rFonts w:eastAsia="楷体_GB2312"/>
        </w:rPr>
        <w:t>基因型为</w:t>
      </w:r>
      <w:r w:rsidRPr="00AB10C0">
        <w:rPr>
          <w:rFonts w:eastAsia="楷体_GB2312"/>
        </w:rPr>
        <w:t>AA</w:t>
      </w:r>
      <w:r w:rsidRPr="00AB10C0">
        <w:rPr>
          <w:rFonts w:eastAsia="楷体_GB2312"/>
        </w:rPr>
        <w:t>或</w:t>
      </w:r>
      <w:proofErr w:type="spellStart"/>
      <w:r w:rsidRPr="00AB10C0">
        <w:rPr>
          <w:rFonts w:eastAsia="楷体_GB2312"/>
        </w:rPr>
        <w:t>Aa</w:t>
      </w:r>
      <w:proofErr w:type="spellEnd"/>
      <w:r w:rsidRPr="00AB10C0">
        <w:rPr>
          <w:rFonts w:eastAsia="楷体_GB2312"/>
        </w:rPr>
        <w:t>；单独考虑乙病，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3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6</w:t>
      </w:r>
      <w:r w:rsidRPr="00AB10C0">
        <w:rPr>
          <w:rFonts w:eastAsia="楷体_GB2312"/>
        </w:rPr>
        <w:t>的基因型为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r w:rsidRPr="00AB10C0">
        <w:rPr>
          <w:rFonts w:eastAsia="楷体_GB2312"/>
        </w:rPr>
        <w:t>，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4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Ⅱ</w:t>
      </w:r>
      <w:r w:rsidRPr="00AB10C0">
        <w:rPr>
          <w:rFonts w:eastAsia="楷体_GB2312"/>
          <w:vertAlign w:val="subscript"/>
        </w:rPr>
        <w:t>5</w:t>
      </w:r>
      <w:r w:rsidRPr="00AB10C0">
        <w:rPr>
          <w:rFonts w:eastAsia="楷体_GB2312"/>
        </w:rPr>
        <w:t>的基因型是</w:t>
      </w:r>
      <w:proofErr w:type="spellStart"/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proofErr w:type="spellEnd"/>
      <w:r w:rsidRPr="00AB10C0">
        <w:rPr>
          <w:rFonts w:eastAsia="楷体_GB2312"/>
        </w:rPr>
        <w:t>，则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7</w:t>
      </w:r>
      <w:r w:rsidRPr="00AB10C0">
        <w:rPr>
          <w:rFonts w:eastAsia="楷体_GB2312"/>
        </w:rPr>
        <w:t>基因型为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r w:rsidRPr="00AB10C0">
        <w:rPr>
          <w:rFonts w:eastAsia="楷体_GB2312"/>
        </w:rPr>
        <w:t>，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8</w:t>
      </w:r>
      <w:r w:rsidRPr="00AB10C0">
        <w:rPr>
          <w:rFonts w:eastAsia="楷体_GB2312"/>
        </w:rPr>
        <w:t>基因型为</w:t>
      </w:r>
      <w:proofErr w:type="spellStart"/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proofErr w:type="spellEnd"/>
      <w:r w:rsidRPr="00AB10C0">
        <w:rPr>
          <w:rFonts w:eastAsia="楷体_GB2312"/>
        </w:rPr>
        <w:t>或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。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10</w:t>
      </w:r>
      <w:r w:rsidRPr="00AB10C0">
        <w:rPr>
          <w:rFonts w:eastAsia="楷体_GB2312"/>
        </w:rPr>
        <w:t>基因型为</w:t>
      </w:r>
      <w:proofErr w:type="spellStart"/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proofErr w:type="spellEnd"/>
      <w:r w:rsidRPr="00AB10C0">
        <w:rPr>
          <w:rFonts w:eastAsia="楷体_GB2312"/>
        </w:rPr>
        <w:t>。所以</w:t>
      </w:r>
      <w:r w:rsidRPr="00AB10C0">
        <w:rPr>
          <w:rFonts w:eastAsia="楷体_GB2312" w:hAnsi="宋体"/>
        </w:rPr>
        <w:t>Ⅲ</w:t>
      </w:r>
      <w:r>
        <w:rPr>
          <w:rFonts w:eastAsia="楷体_GB2312"/>
        </w:rPr>
        <w:t xml:space="preserve"> </w:t>
      </w:r>
      <w:r w:rsidRPr="00AB10C0">
        <w:rPr>
          <w:rFonts w:eastAsia="楷体_GB2312"/>
          <w:vertAlign w:val="subscript"/>
        </w:rPr>
        <w:t>7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Ⅲ</w:t>
      </w:r>
      <w:r>
        <w:rPr>
          <w:rFonts w:eastAsia="楷体_GB2312"/>
        </w:rPr>
        <w:t xml:space="preserve"> </w:t>
      </w:r>
      <w:r w:rsidRPr="00AB10C0">
        <w:rPr>
          <w:rFonts w:eastAsia="楷体_GB2312"/>
          <w:vertAlign w:val="subscript"/>
        </w:rPr>
        <w:t>8</w:t>
      </w:r>
      <w:r w:rsidRPr="00AB10C0">
        <w:rPr>
          <w:rFonts w:eastAsia="楷体_GB2312"/>
        </w:rPr>
        <w:t>、</w:t>
      </w:r>
      <w:r w:rsidRPr="00AB10C0">
        <w:rPr>
          <w:rFonts w:eastAsia="楷体_GB2312" w:hAnsi="宋体"/>
        </w:rPr>
        <w:t>Ⅲ</w:t>
      </w:r>
      <w:r>
        <w:rPr>
          <w:rFonts w:eastAsia="楷体_GB2312"/>
        </w:rPr>
        <w:t xml:space="preserve"> </w:t>
      </w:r>
      <w:r w:rsidRPr="00AB10C0">
        <w:rPr>
          <w:rFonts w:eastAsia="楷体_GB2312"/>
          <w:vertAlign w:val="subscript"/>
        </w:rPr>
        <w:t>10</w:t>
      </w:r>
      <w:r w:rsidRPr="00AB10C0">
        <w:rPr>
          <w:rFonts w:eastAsia="楷体_GB2312"/>
        </w:rPr>
        <w:t>的基因型分别是：</w:t>
      </w:r>
      <w:r>
        <w:rPr>
          <w:rFonts w:eastAsia="楷体_GB2312"/>
        </w:rPr>
        <w:t xml:space="preserve"> </w:t>
      </w:r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r w:rsidRPr="00AB10C0">
        <w:rPr>
          <w:rFonts w:eastAsia="楷体_GB2312"/>
        </w:rPr>
        <w:t>或</w:t>
      </w:r>
      <w:proofErr w:type="spellStart"/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proofErr w:type="spellEnd"/>
      <w:r w:rsidRPr="00AB10C0">
        <w:rPr>
          <w:rFonts w:eastAsia="楷体_GB2312"/>
        </w:rPr>
        <w:t>、</w:t>
      </w:r>
      <w:proofErr w:type="spellStart"/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proofErr w:type="spellEnd"/>
      <w:r>
        <w:rPr>
          <w:rFonts w:eastAsia="楷体_GB2312"/>
          <w:vertAlign w:val="superscript"/>
        </w:rPr>
        <w:t xml:space="preserve"> </w:t>
      </w:r>
      <w:r w:rsidRPr="00AB10C0">
        <w:rPr>
          <w:rFonts w:eastAsia="楷体_GB2312"/>
        </w:rPr>
        <w:t>或</w:t>
      </w:r>
      <w:proofErr w:type="spellStart"/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proofErr w:type="spellEnd"/>
      <w:r w:rsidRPr="00AB10C0">
        <w:rPr>
          <w:rFonts w:eastAsia="楷体_GB2312"/>
        </w:rPr>
        <w:t>、</w:t>
      </w:r>
      <w:proofErr w:type="spellStart"/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proofErr w:type="spellEnd"/>
      <w:r w:rsidRPr="00AB10C0">
        <w:rPr>
          <w:rFonts w:eastAsia="楷体_GB2312"/>
        </w:rPr>
        <w:t>或</w:t>
      </w:r>
      <w:proofErr w:type="spellStart"/>
      <w:r w:rsidRPr="00AB10C0">
        <w:rPr>
          <w:rFonts w:eastAsia="楷体_GB2312"/>
        </w:rPr>
        <w:t>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proofErr w:type="spellEnd"/>
      <w:r w:rsidRPr="00AB10C0">
        <w:rPr>
          <w:rFonts w:eastAsia="楷体_GB2312"/>
        </w:rPr>
        <w:t>。</w:t>
      </w:r>
      <w:r>
        <w:rPr>
          <w:rFonts w:eastAsia="楷体_GB2312"/>
        </w:rPr>
        <w:t>(</w:t>
      </w:r>
      <w:r w:rsidRPr="00AB10C0">
        <w:rPr>
          <w:rFonts w:eastAsia="楷体_GB2312"/>
        </w:rPr>
        <w:t>3</w:t>
      </w:r>
      <w:r>
        <w:rPr>
          <w:rFonts w:eastAsia="楷体_GB2312"/>
        </w:rPr>
        <w:t>)</w:t>
      </w:r>
      <w:r w:rsidRPr="00AB10C0">
        <w:rPr>
          <w:rFonts w:eastAsia="楷体_GB2312" w:hAnsi="宋体"/>
        </w:rPr>
        <w:t>Ⅲ</w:t>
      </w:r>
      <w:r>
        <w:rPr>
          <w:rFonts w:eastAsia="楷体_GB2312"/>
        </w:rPr>
        <w:t xml:space="preserve"> </w:t>
      </w:r>
      <w:r w:rsidRPr="00AB10C0">
        <w:rPr>
          <w:rFonts w:eastAsia="楷体_GB2312"/>
          <w:vertAlign w:val="subscript"/>
        </w:rPr>
        <w:t>8</w:t>
      </w:r>
      <w:r w:rsidRPr="00AB10C0">
        <w:rPr>
          <w:rFonts w:eastAsia="楷体_GB2312"/>
        </w:rPr>
        <w:t>基因型是</w:t>
      </w:r>
      <w:r w:rsidRPr="00AB10C0">
        <w:rPr>
          <w:rFonts w:eastAsia="楷体_GB2312"/>
        </w:rPr>
        <w:t>1</w:t>
      </w:r>
      <w:r w:rsidRPr="00AB10C0">
        <w:rPr>
          <w:rFonts w:ascii="IPAPANNEW" w:eastAsia="楷体_GB2312" w:hAnsi="IPAPANNEW"/>
        </w:rPr>
        <w:t>/2aaX</w:t>
      </w:r>
      <w:r w:rsidRPr="00AB10C0">
        <w:rPr>
          <w:rFonts w:ascii="IPAPANNEW" w:eastAsia="楷体_GB2312" w:hAnsi="IPAPANNEW"/>
          <w:vertAlign w:val="superscript"/>
        </w:rPr>
        <w:t>B</w:t>
      </w:r>
      <w:r w:rsidRPr="00AB10C0">
        <w:rPr>
          <w:rFonts w:ascii="IPAPANNEW" w:eastAsia="楷体_GB2312" w:hAnsi="IPAPANNEW"/>
        </w:rPr>
        <w:t>X</w:t>
      </w:r>
      <w:r w:rsidRPr="00AB10C0">
        <w:rPr>
          <w:rFonts w:ascii="IPAPANNEW" w:eastAsia="楷体_GB2312" w:hAnsi="IPAPANNEW"/>
          <w:vertAlign w:val="superscript"/>
        </w:rPr>
        <w:t>B</w:t>
      </w:r>
      <w:r w:rsidRPr="00AB10C0">
        <w:rPr>
          <w:rFonts w:ascii="IPAPANNEW" w:eastAsia="楷体_GB2312" w:hAnsi="IPAPANNEW"/>
        </w:rPr>
        <w:t>或</w:t>
      </w:r>
      <w:r w:rsidRPr="00AB10C0">
        <w:rPr>
          <w:rFonts w:ascii="IPAPANNEW" w:eastAsia="楷体_GB2312" w:hAnsi="IPAPANNEW"/>
        </w:rPr>
        <w:t>1/</w:t>
      </w:r>
      <w:r w:rsidRPr="00AB10C0">
        <w:rPr>
          <w:rFonts w:eastAsia="楷体_GB2312"/>
        </w:rPr>
        <w:t>2aaX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，</w:t>
      </w:r>
      <w:r w:rsidRPr="00AB10C0">
        <w:rPr>
          <w:rFonts w:eastAsia="楷体_GB2312" w:hAnsi="宋体"/>
        </w:rPr>
        <w:t>Ⅲ</w:t>
      </w:r>
      <w:r w:rsidRPr="00AB10C0">
        <w:rPr>
          <w:rFonts w:eastAsia="楷体_GB2312"/>
          <w:vertAlign w:val="subscript"/>
        </w:rPr>
        <w:t>10</w:t>
      </w:r>
      <w:r w:rsidRPr="00AB10C0">
        <w:rPr>
          <w:rFonts w:eastAsia="楷体_GB2312"/>
        </w:rPr>
        <w:t>基因型是</w:t>
      </w:r>
      <w:r w:rsidRPr="00AB10C0">
        <w:rPr>
          <w:rFonts w:eastAsia="楷体_GB2312"/>
        </w:rPr>
        <w:t>1</w:t>
      </w:r>
      <w:r w:rsidRPr="00AB10C0">
        <w:rPr>
          <w:rFonts w:ascii="IPAPANNEW" w:eastAsia="楷体_GB2312" w:hAnsi="IPAPANNEW"/>
        </w:rPr>
        <w:t>/3AAX</w:t>
      </w:r>
      <w:r w:rsidRPr="00AB10C0">
        <w:rPr>
          <w:rFonts w:ascii="IPAPANNEW" w:eastAsia="楷体_GB2312" w:hAnsi="IPAPANNEW"/>
          <w:vertAlign w:val="superscript"/>
        </w:rPr>
        <w:t>b</w:t>
      </w:r>
      <w:r w:rsidRPr="00AB10C0">
        <w:rPr>
          <w:rFonts w:ascii="IPAPANNEW" w:eastAsia="楷体_GB2312" w:hAnsi="IPAPANNEW"/>
        </w:rPr>
        <w:t>Y</w:t>
      </w:r>
      <w:r w:rsidRPr="00AB10C0">
        <w:rPr>
          <w:rFonts w:ascii="IPAPANNEW" w:eastAsia="楷体_GB2312" w:hAnsi="IPAPANNEW"/>
        </w:rPr>
        <w:t>或</w:t>
      </w:r>
      <w:r w:rsidRPr="00AB10C0">
        <w:rPr>
          <w:rFonts w:ascii="IPAPANNEW" w:eastAsia="楷体_GB2312" w:hAnsi="IPAPANNEW"/>
        </w:rPr>
        <w:t>2/</w:t>
      </w:r>
      <w:r w:rsidRPr="00AB10C0">
        <w:rPr>
          <w:rFonts w:eastAsia="楷体_GB2312"/>
        </w:rPr>
        <w:t>3AaX</w:t>
      </w:r>
      <w:r w:rsidRPr="00AB10C0">
        <w:rPr>
          <w:rFonts w:eastAsia="楷体_GB2312"/>
          <w:vertAlign w:val="superscript"/>
        </w:rPr>
        <w:t>b</w:t>
      </w:r>
      <w:r w:rsidRPr="00AB10C0">
        <w:rPr>
          <w:rFonts w:eastAsia="楷体_GB2312"/>
        </w:rPr>
        <w:t>Y</w:t>
      </w:r>
      <w:r w:rsidRPr="00AB10C0">
        <w:rPr>
          <w:rFonts w:eastAsia="楷体_GB2312"/>
        </w:rPr>
        <w:t>，二者婚配，不患病的概率是</w:t>
      </w:r>
      <w:r w:rsidRPr="00AB10C0">
        <w:rPr>
          <w:rFonts w:eastAsia="楷体_GB2312"/>
        </w:rPr>
        <w:t>2</w:t>
      </w:r>
      <w:r w:rsidRPr="00AB10C0">
        <w:rPr>
          <w:rFonts w:ascii="IPAPANNEW" w:eastAsia="楷体_GB2312" w:hAnsi="IPAPANNEW"/>
        </w:rPr>
        <w:t>/3</w:t>
      </w:r>
      <w:r w:rsidRPr="00AB10C0">
        <w:rPr>
          <w:rFonts w:ascii="IPAPANNEW" w:hAnsi="IPAPANNEW"/>
        </w:rPr>
        <w:t>×</w:t>
      </w:r>
      <w:r w:rsidRPr="00AB10C0">
        <w:rPr>
          <w:rFonts w:ascii="IPAPANNEW" w:eastAsia="楷体_GB2312" w:hAnsi="IPAPANNEW"/>
        </w:rPr>
        <w:t>3/</w:t>
      </w:r>
      <w:r w:rsidRPr="00AB10C0">
        <w:rPr>
          <w:rFonts w:eastAsia="楷体_GB2312"/>
        </w:rPr>
        <w:t>4</w:t>
      </w:r>
      <w:r w:rsidRPr="00AB10C0">
        <w:rPr>
          <w:rFonts w:eastAsia="楷体_GB2312"/>
        </w:rPr>
        <w:t>＝</w:t>
      </w:r>
      <w:r w:rsidRPr="00AB10C0">
        <w:rPr>
          <w:rFonts w:eastAsia="楷体_GB2312"/>
        </w:rPr>
        <w:t>1</w:t>
      </w:r>
      <w:r w:rsidRPr="00AB10C0">
        <w:rPr>
          <w:rFonts w:ascii="IPAPANNEW" w:eastAsia="楷体_GB2312" w:hAnsi="IPAPANNEW"/>
        </w:rPr>
        <w:t>/2</w:t>
      </w:r>
      <w:r w:rsidRPr="00AB10C0">
        <w:rPr>
          <w:rFonts w:ascii="IPAPANNEW" w:eastAsia="楷体_GB2312" w:hAnsi="IPAPANNEW"/>
        </w:rPr>
        <w:t>，患两种病</w:t>
      </w:r>
      <w:r w:rsidRPr="00AB10C0">
        <w:rPr>
          <w:rFonts w:ascii="IPAPANNEW" w:eastAsia="楷体_GB2312" w:hAnsi="IPAPANNEW"/>
        </w:rPr>
        <w:t>(</w:t>
      </w:r>
      <w:proofErr w:type="spellStart"/>
      <w:r w:rsidRPr="00AB10C0">
        <w:rPr>
          <w:rFonts w:ascii="IPAPANNEW" w:eastAsia="楷体_GB2312" w:hAnsi="IPAPANNEW"/>
        </w:rPr>
        <w:t>aaX</w:t>
      </w:r>
      <w:r w:rsidRPr="00AB10C0">
        <w:rPr>
          <w:rFonts w:ascii="IPAPANNEW" w:eastAsia="楷体_GB2312" w:hAnsi="IPAPANNEW"/>
          <w:vertAlign w:val="superscript"/>
        </w:rPr>
        <w:t>b</w:t>
      </w:r>
      <w:r w:rsidRPr="00AB10C0">
        <w:rPr>
          <w:rFonts w:ascii="IPAPANNEW" w:eastAsia="楷体_GB2312" w:hAnsi="IPAPANNEW"/>
        </w:rPr>
        <w:t>X</w:t>
      </w:r>
      <w:r w:rsidRPr="00AB10C0">
        <w:rPr>
          <w:rFonts w:ascii="IPAPANNEW" w:eastAsia="楷体_GB2312" w:hAnsi="IPAPANNEW"/>
          <w:vertAlign w:val="superscript"/>
        </w:rPr>
        <w:t>b</w:t>
      </w:r>
      <w:proofErr w:type="spellEnd"/>
      <w:r w:rsidRPr="00AB10C0">
        <w:rPr>
          <w:rFonts w:ascii="IPAPANNEW" w:eastAsia="楷体_GB2312" w:hAnsi="IPAPANNEW"/>
        </w:rPr>
        <w:t>或</w:t>
      </w:r>
      <w:proofErr w:type="spellStart"/>
      <w:r w:rsidRPr="00AB10C0">
        <w:rPr>
          <w:rFonts w:ascii="IPAPANNEW" w:eastAsia="楷体_GB2312" w:hAnsi="IPAPANNEW"/>
        </w:rPr>
        <w:t>aaX</w:t>
      </w:r>
      <w:r w:rsidRPr="00AB10C0">
        <w:rPr>
          <w:rFonts w:ascii="IPAPANNEW" w:eastAsia="楷体_GB2312" w:hAnsi="IPAPANNEW"/>
          <w:vertAlign w:val="superscript"/>
        </w:rPr>
        <w:t>b</w:t>
      </w:r>
      <w:r w:rsidRPr="00AB10C0">
        <w:rPr>
          <w:rFonts w:ascii="IPAPANNEW" w:eastAsia="楷体_GB2312" w:hAnsi="IPAPANNEW"/>
        </w:rPr>
        <w:t>Y</w:t>
      </w:r>
      <w:proofErr w:type="spellEnd"/>
      <w:r w:rsidRPr="00AB10C0">
        <w:rPr>
          <w:rFonts w:ascii="IPAPANNEW" w:eastAsia="楷体_GB2312" w:hAnsi="IPAPANNEW"/>
        </w:rPr>
        <w:t>)</w:t>
      </w:r>
      <w:r w:rsidRPr="00AB10C0">
        <w:rPr>
          <w:rFonts w:ascii="IPAPANNEW" w:eastAsia="楷体_GB2312" w:hAnsi="IPAPANNEW"/>
        </w:rPr>
        <w:t>的概率是</w:t>
      </w:r>
      <w:r w:rsidRPr="00AB10C0">
        <w:rPr>
          <w:rFonts w:ascii="IPAPANNEW" w:eastAsia="楷体_GB2312" w:hAnsi="IPAPANNEW"/>
        </w:rPr>
        <w:t>1/</w:t>
      </w:r>
      <w:r w:rsidRPr="00AB10C0">
        <w:rPr>
          <w:rFonts w:eastAsia="楷体_GB2312"/>
        </w:rPr>
        <w:t>3</w:t>
      </w:r>
      <w:r w:rsidRPr="00AB10C0">
        <w:rPr>
          <w:rFonts w:hAnsi="宋体"/>
        </w:rPr>
        <w:t>×</w:t>
      </w:r>
      <w:r w:rsidRPr="00AB10C0">
        <w:rPr>
          <w:rFonts w:eastAsia="楷体_GB2312"/>
        </w:rPr>
        <w:t>1</w:t>
      </w:r>
      <w:r w:rsidRPr="00AB10C0">
        <w:rPr>
          <w:rFonts w:ascii="IPAPANNEW" w:eastAsia="楷体_GB2312" w:hAnsi="IPAPANNEW"/>
        </w:rPr>
        <w:t>/4</w:t>
      </w:r>
      <w:r w:rsidRPr="00AB10C0">
        <w:rPr>
          <w:rFonts w:ascii="IPAPANNEW" w:eastAsia="楷体_GB2312" w:hAnsi="IPAPANNEW"/>
        </w:rPr>
        <w:t>＝</w:t>
      </w:r>
      <w:r w:rsidRPr="00AB10C0">
        <w:rPr>
          <w:rFonts w:ascii="IPAPANNEW" w:eastAsia="楷体_GB2312" w:hAnsi="IPAPANNEW"/>
        </w:rPr>
        <w:t>1/</w:t>
      </w:r>
      <w:r w:rsidRPr="00AB10C0">
        <w:rPr>
          <w:rFonts w:eastAsia="楷体_GB2312"/>
        </w:rPr>
        <w:t>12</w:t>
      </w:r>
      <w:r w:rsidRPr="00AB10C0">
        <w:rPr>
          <w:rFonts w:eastAsia="楷体_GB2312"/>
        </w:rPr>
        <w:t>，</w:t>
      </w:r>
      <w:proofErr w:type="gramStart"/>
      <w:r w:rsidRPr="00AB10C0">
        <w:rPr>
          <w:rFonts w:eastAsia="楷体_GB2312"/>
        </w:rPr>
        <w:t>则只患一种</w:t>
      </w:r>
      <w:proofErr w:type="gramEnd"/>
      <w:r w:rsidRPr="00AB10C0">
        <w:rPr>
          <w:rFonts w:eastAsia="楷体_GB2312"/>
        </w:rPr>
        <w:t>病的概率是</w:t>
      </w:r>
      <w:r w:rsidRPr="00AB10C0">
        <w:rPr>
          <w:rFonts w:eastAsia="楷体_GB2312"/>
        </w:rPr>
        <w:t>5/12</w:t>
      </w:r>
      <w:r w:rsidRPr="00AB10C0">
        <w:rPr>
          <w:rFonts w:eastAsia="楷体_GB2312"/>
        </w:rPr>
        <w:t>。</w:t>
      </w:r>
    </w:p>
    <w:sectPr w:rsidR="007E2ED5" w:rsidRPr="007E2ED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2ED5"/>
    <w:rsid w:val="004D7E18"/>
    <w:rsid w:val="007E2ED5"/>
    <w:rsid w:val="009A0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2ED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7E2ED5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E2ED5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7E2ED5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7E2ED5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2ED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7E2ED5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7E2ED5"/>
    <w:rPr>
      <w:rFonts w:ascii="宋体" w:eastAsia="宋体" w:hAnsi="Courier New" w:cs="Courier New"/>
      <w:szCs w:val="21"/>
    </w:rPr>
  </w:style>
  <w:style w:type="paragraph" w:styleId="a4">
    <w:name w:val="Balloon Text"/>
    <w:basedOn w:val="a"/>
    <w:link w:val="Char0"/>
    <w:uiPriority w:val="99"/>
    <w:semiHidden/>
    <w:unhideWhenUsed/>
    <w:rsid w:val="007E2ED5"/>
    <w:rPr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sid w:val="007E2ED5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0&#19975;&#28982;&#28982;\j\&#19975;&#20873;\2017&#24180;\&#36716;WORD\&#21152;&#32451;&#21322;&#23567;&#26102;%20%20&#29983;&#29289;%20%20&#20154;&#25945;\171.TIF" TargetMode="External"/><Relationship Id="rId13" Type="http://schemas.openxmlformats.org/officeDocument/2006/relationships/image" Target="media/image5.tiff"/><Relationship Id="rId18" Type="http://schemas.openxmlformats.org/officeDocument/2006/relationships/image" Target="file:///\\0&#19975;&#28982;&#28982;\j\&#19975;&#20873;\2017&#24180;\&#36716;WORD\&#21152;&#32451;&#21322;&#23567;&#26102;%20%20&#29983;&#29289;%20%20&#20154;&#25945;\176.TIF" TargetMode="External"/><Relationship Id="rId26" Type="http://schemas.openxmlformats.org/officeDocument/2006/relationships/image" Target="file:///\\0&#19975;&#28982;&#28982;\j\&#19975;&#20873;\2017&#24180;\&#36716;WORD\&#21152;&#32451;&#21322;&#23567;&#26102;%20%20&#29983;&#29289;%20%20&#20154;&#25945;\541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tiff"/><Relationship Id="rId34" Type="http://schemas.openxmlformats.org/officeDocument/2006/relationships/theme" Target="theme/theme1.xml"/><Relationship Id="rId7" Type="http://schemas.openxmlformats.org/officeDocument/2006/relationships/image" Target="media/image2.tiff"/><Relationship Id="rId12" Type="http://schemas.openxmlformats.org/officeDocument/2006/relationships/image" Target="file:///\\0&#19975;&#28982;&#28982;\j\&#19975;&#20873;\2017&#24180;\&#36716;WORD\&#21152;&#32451;&#21322;&#23567;&#26102;%20%20&#29983;&#29289;%20%20&#20154;&#25945;\J371.TIF" TargetMode="External"/><Relationship Id="rId17" Type="http://schemas.openxmlformats.org/officeDocument/2006/relationships/image" Target="media/image7.tiff"/><Relationship Id="rId25" Type="http://schemas.openxmlformats.org/officeDocument/2006/relationships/image" Target="media/image11.tiff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file:///\\0&#19975;&#28982;&#28982;\j\&#19975;&#20873;\2017&#24180;\&#36716;WORD\&#21152;&#32451;&#21322;&#23567;&#26102;%20%20&#29983;&#29289;%20%20&#20154;&#25945;\175.TIF" TargetMode="External"/><Relationship Id="rId20" Type="http://schemas.openxmlformats.org/officeDocument/2006/relationships/image" Target="file:///\\0&#19975;&#28982;&#28982;\j\&#19975;&#20873;\2017&#24180;\&#36716;WORD\&#21152;&#32451;&#21322;&#23567;&#26102;%20%20&#29983;&#29289;%20%20&#20154;&#25945;\177.TIF" TargetMode="External"/><Relationship Id="rId29" Type="http://schemas.openxmlformats.org/officeDocument/2006/relationships/image" Target="media/image13.tiff"/><Relationship Id="rId1" Type="http://schemas.openxmlformats.org/officeDocument/2006/relationships/styles" Target="styles.xml"/><Relationship Id="rId6" Type="http://schemas.openxmlformats.org/officeDocument/2006/relationships/image" Target="file:///\\0&#19975;&#28982;&#28982;\j\&#19975;&#20873;\2017&#24180;\&#36716;WORD\&#21152;&#32451;&#21322;&#23567;&#26102;%20%20&#29983;&#29289;%20%20&#20154;&#25945;\&#31532;37&#32451;.TIF" TargetMode="External"/><Relationship Id="rId11" Type="http://schemas.openxmlformats.org/officeDocument/2006/relationships/image" Target="media/image4.tiff"/><Relationship Id="rId24" Type="http://schemas.openxmlformats.org/officeDocument/2006/relationships/image" Target="file:///\\0&#19975;&#28982;&#28982;\j\&#19975;&#20873;\2017&#24180;\&#36716;WORD\&#21152;&#32451;&#21322;&#23567;&#26102;%20%20&#29983;&#29289;%20%20&#20154;&#25945;\J367.TIF" TargetMode="External"/><Relationship Id="rId32" Type="http://schemas.openxmlformats.org/officeDocument/2006/relationships/image" Target="file:///\\0&#19975;&#28982;&#28982;\j\&#19975;&#20873;\2017&#24180;\&#36716;WORD\&#21152;&#32451;&#21322;&#23567;&#26102;%20%20&#29983;&#29289;%20%20&#20154;&#25945;\542.TIF" TargetMode="External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23" Type="http://schemas.openxmlformats.org/officeDocument/2006/relationships/image" Target="media/image10.tiff"/><Relationship Id="rId28" Type="http://schemas.openxmlformats.org/officeDocument/2006/relationships/image" Target="file:///\\0&#19975;&#28982;&#28982;\j\&#19975;&#20873;\2017&#24180;\&#36716;WORD\&#21152;&#32451;&#21322;&#23567;&#26102;%20%20&#29983;&#29289;%20%20&#20154;&#25945;\181.TIF" TargetMode="External"/><Relationship Id="rId10" Type="http://schemas.openxmlformats.org/officeDocument/2006/relationships/image" Target="file:///\\0&#19975;&#28982;&#28982;\j\&#19975;&#20873;\2017&#24180;\&#36716;WORD\&#21152;&#32451;&#21322;&#23567;&#26102;%20%20&#29983;&#29289;%20%20&#20154;&#25945;\172.TIF" TargetMode="External"/><Relationship Id="rId19" Type="http://schemas.openxmlformats.org/officeDocument/2006/relationships/image" Target="media/image8.tiff"/><Relationship Id="rId31" Type="http://schemas.openxmlformats.org/officeDocument/2006/relationships/image" Target="media/image1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0&#19975;&#28982;&#28982;\j\&#19975;&#20873;\2017&#24180;\&#36716;WORD\&#21152;&#32451;&#21322;&#23567;&#26102;%20%20&#29983;&#29289;%20%20&#20154;&#25945;\174.TIF" TargetMode="External"/><Relationship Id="rId22" Type="http://schemas.openxmlformats.org/officeDocument/2006/relationships/image" Target="file:///\\0&#19975;&#28982;&#28982;\j\&#19975;&#20873;\2017&#24180;\&#36716;WORD\&#21152;&#32451;&#21322;&#23567;&#26102;%20%20&#29983;&#29289;%20%20&#20154;&#25945;\178.TIF" TargetMode="External"/><Relationship Id="rId27" Type="http://schemas.openxmlformats.org/officeDocument/2006/relationships/image" Target="media/image12.tiff"/><Relationship Id="rId30" Type="http://schemas.openxmlformats.org/officeDocument/2006/relationships/image" Target="file:///\\0&#19975;&#28982;&#28982;\j\&#19975;&#20873;\2017&#24180;\&#36716;WORD\&#21152;&#32451;&#21322;&#23567;&#26102;%20%20&#29983;&#29289;%20%20&#20154;&#25945;\182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851</Words>
  <Characters>4854</Characters>
  <Application>Microsoft Office Word</Application>
  <DocSecurity>0</DocSecurity>
  <Lines>40</Lines>
  <Paragraphs>11</Paragraphs>
  <ScaleCrop>false</ScaleCrop>
  <Company/>
  <LinksUpToDate>false</LinksUpToDate>
  <CharactersWithSpaces>5694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2017-03-11T08:03:00Z</dcterms:created>
  <dcterms:modified xsi:type="dcterms:W3CDTF">2017-03-11T08:04:00Z</dcterms:modified>
</cp:coreProperties>
</file>