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1.2.2　函数的表示法</w:t>
      </w:r>
    </w:p>
    <w:p>
      <w:pPr>
        <w:pStyle w:val="2"/>
        <w:ind w:left="420" w:leftChars="200"/>
        <w:jc w:val="center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ascii="Times New Roman" w:hAnsi="Times New Roman" w:eastAsia="仿宋_GB2312"/>
          <w:b/>
          <w:sz w:val="32"/>
          <w:szCs w:val="32"/>
        </w:rPr>
        <w:t>第1课时　函数的表示法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1.掌握函数的三种表示方法——解析法、图象法、列表法.2.在实际情境中，会根据不同的需要选择恰当方法表示函数．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函数的三种表示法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(1)解析法——用____________表示两个变量之间的对应关系；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(2)图象法——用______表示两个变量之间的对应关系；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(3)列表法——列出______来表示两个变量之间的对应关系．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1．一个面积为100 cm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的等腰梯形，上底长为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 cm，下底长为上底长的3倍，则把它的高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表示成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的函数为(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＝50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&gt;0)  </w:t>
      </w:r>
      <w:r>
        <w:rPr>
          <w:rFonts w:hint="eastAsia"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＝100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&gt;0)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\f(50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&gt;0)  </w:t>
      </w:r>
      <w:r>
        <w:rPr>
          <w:rFonts w:hint="eastAsia"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\f(100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&gt;0)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2．一水池有2个进水口，1个出水口，进出水速度如图甲、乙所示．某天0点到6点，该水池的蓄水量如图丙所示．(至少打开一个水口)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"E:\\杨营\\2015\\同步\\数学\\创新设计\\人A必修1\\《课时作业与单元检测》Word版文档\\L22A.TIF"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79.5pt;width:192.9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"E:\\杨营\\2015\\同步\\数学\\创新设计\\人A必修1\\《课时作业与单元检测》Word版文档\\L22.TIF"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88.1pt;width:82.7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给出以下3个论断：</w:t>
      </w: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0点到3点只进水不出水；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3点到4点不进水只出水；</w:t>
      </w: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4点到6点不进水不出水．则正确论断的个数是(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A．0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B．1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C．2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D．3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3．如果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，则当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＋1 </w:t>
      </w:r>
      <w:r>
        <w:rPr>
          <w:rFonts w:hint="eastAsia"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B．2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－3  </w:t>
      </w:r>
      <w:r>
        <w:rPr>
          <w:rFonts w:hint="eastAsia"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>D．2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＋7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5．若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)＝1－2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  <w:i/>
        </w:rPr>
        <w:t>g</w:t>
      </w:r>
      <w:r>
        <w:rPr>
          <w:rFonts w:ascii="IPAPANNEW" w:hAnsi="IPAPANNEW" w:cs="Times New Roman"/>
        </w:rPr>
        <w:t>(</w:t>
      </w:r>
      <w:r>
        <w:rPr>
          <w:rFonts w:ascii="IPAPANNEW" w:hAnsi="IPAPANNEW" w:cs="Times New Roman"/>
          <w:i/>
        </w:rPr>
        <w:t>x</w:t>
      </w:r>
      <w:r>
        <w:rPr>
          <w:rFonts w:ascii="IPAPANNEW" w:hAnsi="IPAPANNEW" w:cs="Times New Roman"/>
        </w:rPr>
        <w:t>)]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)的值为(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B．15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C．4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D．30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"E:\\杨营\\2015\\同步\\数学\\创新设计\\人A必修1\\《课时作业与单元检测》Word版文档\\L23.TIF"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59.65pt;width:84.9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6．在函数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|(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IPAPANNEW" w:hAnsi="IPAPANNEW" w:cs="Times New Roman"/>
        </w:rPr>
        <w:t>[－1,1]</w:t>
      </w:r>
      <w:r>
        <w:rPr>
          <w:rFonts w:ascii="Times New Roman" w:hAnsi="Times New Roman" w:cs="Times New Roman"/>
        </w:rPr>
        <w:t>)的图象上有一点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，|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|)，此函数与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轴、直线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＝－1及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围成图形(如图阴影部分)的面积为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的函数关系图可表示为(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"E:\\杨营\\2015\\同步\\数学\\创新设计\\人A必修1\\《课时作业与单元检测》Word版文档\\L24.TIF"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71.45pt;width:182.1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2625" w:firstLineChars="1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"E:\\杨营\\2015\\同步\\数学\\创新设计\\人A必修1\\《课时作业与单元检测》Word版文档\\L25.TIF"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68.25pt;width:182.15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tbl>
      <w:tblPr>
        <w:tblStyle w:val="6"/>
        <w:tblW w:w="2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21"/>
        <w:gridCol w:w="321"/>
        <w:gridCol w:w="321"/>
        <w:gridCol w:w="321"/>
        <w:gridCol w:w="321"/>
        <w:gridCol w:w="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黑体" w:cs="Times New Roman"/>
              </w:rPr>
              <w:t>题　号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答　案</w:t>
            </w: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7．一个弹簧不挂物体时长12 cm，挂上物体后会伸长，伸长的长度与所挂物体的质量成正比例．如果挂上3 kg物体后弹簧总长是13.5 cm，则弹簧总长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(cm)与所挂物体质量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(kg)之间的函数关系式为_________________________________________________________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8．已知函数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)满足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)的解析式为____________．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)是一次函数，若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))＝4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＋8，则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)的解析式为__________________．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10．已知二次函数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)满足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(4)，且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)＝0的两根平方和为10，图象过(0,3)点，求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)的解析式．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11．画出函数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＋3的图象，并根据图象回答下列问题：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(1)比较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(3)的大小；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&lt;1，比较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)的大小；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(3)求函数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)的值域．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4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5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12．某学校要召开学生代表大会，规定各班每10人推选一名代表，当各班人数除以10的余数</w:t>
      </w:r>
      <w:r>
        <w:rPr>
          <w:rFonts w:ascii="Times New Roman" w:hAnsi="Times New Roman" w:cs="Times New Roman"/>
          <w:em w:val="underDot"/>
        </w:rPr>
        <w:t>大于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\o(6,\s\do4(</w:instrText>
      </w:r>
      <w:r>
        <w:rPr>
          <w:rFonts w:ascii="Times New Roman" w:hAnsi="Times New Roman" w:cs="Times New Roman"/>
          <w:vertAlign w:val="subscript"/>
        </w:rPr>
        <w:instrText xml:space="preserve">·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时再增选一名代表．那么，各班可推选代表人数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与该班人数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之间的函数关系用取整函数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  <w:i/>
        </w:rPr>
        <w:t>x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(</w:t>
      </w: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  <w:i/>
        </w:rPr>
        <w:t>x</w:t>
      </w:r>
      <w:r>
        <w:rPr>
          <w:rFonts w:ascii="IPAPANNEW" w:hAnsi="IPAPANNEW" w:cs="Times New Roman"/>
        </w:rPr>
        <w:t>]</w:t>
      </w:r>
      <w:r>
        <w:rPr>
          <w:rFonts w:ascii="Times New Roman" w:hAnsi="Times New Roman" w:cs="Times New Roman"/>
        </w:rPr>
        <w:t>表示不大于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的最大整数)可以表示为(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＝[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]  </w:t>
      </w:r>
      <w:r>
        <w:rPr>
          <w:rFonts w:hint="eastAsia"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＝[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＝[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]  </w:t>
      </w:r>
      <w:r>
        <w:rPr>
          <w:rFonts w:hint="eastAsia"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＝[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13．设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上的函数，且满足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(0)＝1，并且对任意实数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，有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＋1)，求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)的解析式．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"E:\\杨营\\2015\\同步\\数学\\创新设计\\人A必修1\\《课时作业与单元检测》Word版文档\\反思感悟1.TIF"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6" o:spt="75" type="#_x0000_t75" style="height:33.85pt;width:419.65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如何作函数的图象</w:t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一般地，作函数图象主要有三步：列表、描点、连线．作图象时一般应先确定函数的定义域，再在定义域内化简函数解析式(可能有的要表示为分段函数)，再列表描出图象，并在画图象的同时注意一些关键点，如与坐标轴的交点、分段函数的区间端点等．</w:t>
      </w:r>
    </w:p>
    <w:p>
      <w:pPr>
        <w:pStyle w:val="2"/>
        <w:shd w:val="clear" w:color="auto" w:fill="D9D9D9"/>
        <w:snapToGrid w:val="0"/>
        <w:ind w:left="540" w:leftChars="200" w:hanging="120" w:hangingChars="57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2．如何求函数的解析式</w:t>
      </w:r>
    </w:p>
    <w:p>
      <w:pPr>
        <w:pStyle w:val="2"/>
        <w:shd w:val="clear" w:color="auto" w:fill="D9D9D9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求函数的解析式的关键是理解对应关系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的本质与特点(对应关系就是对自变量进行对应处理的操作方法，与用什么字母表示无关)，应用适当的方法，注意有的函数要注明定义域．主要方法有：代入法、待定系数法、换元法、解方程组法(消元法)．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</w:t>
      </w:r>
      <w:r>
        <w:rPr>
          <w:rFonts w:ascii="Times New Roman" w:hAnsi="Times New Roman" w:eastAsia="仿宋_GB2312" w:cs="Times New Roman"/>
          <w:b/>
          <w:sz w:val="32"/>
          <w:szCs w:val="32"/>
        </w:rPr>
        <w:t>．</w:t>
      </w:r>
      <w:r>
        <w:rPr>
          <w:rFonts w:ascii="Times New Roman" w:hAnsi="Times New Roman" w:cs="Times New Roman"/>
          <w:b/>
          <w:sz w:val="32"/>
          <w:szCs w:val="32"/>
        </w:rPr>
        <w:t>2.2　函数的表示法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eastAsia="楷体_GB2312" w:cs="Times New Roman"/>
          <w:b/>
          <w:sz w:val="32"/>
          <w:szCs w:val="32"/>
        </w:rPr>
      </w:pPr>
      <w:r>
        <w:rPr>
          <w:rFonts w:ascii="Times New Roman" w:hAnsi="Times New Roman" w:eastAsia="楷体_GB2312" w:cs="Times New Roman"/>
          <w:b/>
          <w:sz w:val="32"/>
          <w:szCs w:val="32"/>
        </w:rPr>
        <w:t>第1课时　函数的表示法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(1)数学表达式　(2)图象　(3)表格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1．C　[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＝100，得2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ascii="Times New Roman" w:hAnsi="Times New Roman" w:eastAsia="仿宋_GB2312" w:cs="Times New Roman"/>
        </w:rPr>
        <w:t>＝100.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\f(50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&gt;0)．]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2．B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由题意可知在0点到3点这段时间，每小时进水量为2，即2个进水口同时进水且不出水，所以</w:t>
      </w:r>
      <w:r>
        <w:rPr>
          <w:rFonts w:hint="eastAsia" w:ascii="IPAPANNEW" w:hAnsi="IPAPANNEW" w:eastAsia="仿宋_GB2312" w:cs="宋体"/>
        </w:rPr>
        <w:t>①</w:t>
      </w:r>
      <w:r>
        <w:rPr>
          <w:rFonts w:ascii="IPAPANNEW" w:hAnsi="IPAPANNEW" w:eastAsia="仿宋_GB2312" w:cs="Times New Roman"/>
        </w:rPr>
        <w:t>正确；从丙图可知3点到4点水量减少了1，所以应该是有一个进水口进水，同时出水口也出水，故</w:t>
      </w:r>
      <w:r>
        <w:rPr>
          <w:rFonts w:hint="eastAsia" w:ascii="IPAPANNEW" w:hAnsi="IPAPANNEW" w:eastAsia="仿宋_GB2312" w:cs="宋体"/>
        </w:rPr>
        <w:t>②</w:t>
      </w:r>
      <w:r>
        <w:rPr>
          <w:rFonts w:ascii="IPAPANNEW" w:hAnsi="IPAPANNEW" w:eastAsia="仿宋_GB2312" w:cs="Times New Roman"/>
        </w:rPr>
        <w:t>错；当两个进水口同时进水，出水口也同时出水时，水量保持不变，也可由题干中的</w:t>
      </w:r>
      <w:r>
        <w:rPr>
          <w:rFonts w:ascii="IPAPANNEW" w:hAnsi="IPAPANNEW" w:cs="Times New Roman"/>
        </w:rPr>
        <w:t>“</w:t>
      </w:r>
      <w:r>
        <w:rPr>
          <w:rFonts w:ascii="IPAPANNEW" w:hAnsi="IPAPANNEW" w:eastAsia="仿宋_GB2312" w:cs="Times New Roman"/>
        </w:rPr>
        <w:t>至少打开一个水口</w:t>
      </w:r>
      <w:r>
        <w:rPr>
          <w:rFonts w:ascii="IPAPANNEW" w:hAnsi="IPAPANNEW" w:cs="Times New Roman"/>
        </w:rPr>
        <w:t>”</w:t>
      </w:r>
      <w:r>
        <w:rPr>
          <w:rFonts w:ascii="IPAPANNEW" w:hAnsi="IPAPANNEW" w:eastAsia="仿宋_GB2312" w:cs="Times New Roman"/>
        </w:rPr>
        <w:t>知</w:t>
      </w:r>
      <w:r>
        <w:rPr>
          <w:rFonts w:hint="eastAsia" w:ascii="IPAPANNEW" w:hAnsi="IPAPANNEW" w:eastAsia="仿宋_GB2312" w:cs="宋体"/>
        </w:rPr>
        <w:t>③</w:t>
      </w:r>
      <w:r>
        <w:rPr>
          <w:rFonts w:ascii="IPAPANNEW" w:hAnsi="IPAPANNEW" w:eastAsia="仿宋_GB2312" w:cs="Times New Roman"/>
        </w:rPr>
        <w:t>错．]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3．B　[</w:t>
      </w: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，代入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则有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\f(\f(1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1－\f(1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，故选B.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4．B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由已知得：</w:t>
      </w:r>
      <w:r>
        <w:rPr>
          <w:rFonts w:ascii="IPAPANNEW" w:hAnsi="IPAPANNEW" w:eastAsia="仿宋_GB2312" w:cs="Times New Roman"/>
          <w:i/>
        </w:rPr>
        <w:t>g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＋2)＝2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＋3，令</w:t>
      </w:r>
      <w:r>
        <w:rPr>
          <w:rFonts w:ascii="IPAPANNEW" w:hAnsi="IPAPANNEW" w:eastAsia="仿宋_GB2312" w:cs="Times New Roman"/>
          <w:i/>
        </w:rPr>
        <w:t>t</w:t>
      </w:r>
      <w:r>
        <w:rPr>
          <w:rFonts w:ascii="IPAPANNEW" w:hAnsi="IPAPANNEW" w:eastAsia="仿宋_GB2312" w:cs="Times New Roman"/>
        </w:rPr>
        <w:t>＝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＋2，则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＝</w:t>
      </w:r>
      <w:r>
        <w:rPr>
          <w:rFonts w:ascii="IPAPANNEW" w:hAnsi="IPAPANNEW" w:eastAsia="仿宋_GB2312" w:cs="Times New Roman"/>
          <w:i/>
        </w:rPr>
        <w:t>t</w:t>
      </w:r>
      <w:r>
        <w:rPr>
          <w:rFonts w:ascii="IPAPANNEW" w:hAnsi="IPAPANNEW" w:eastAsia="仿宋_GB2312" w:cs="Times New Roman"/>
        </w:rPr>
        <w:t>－2，代入</w:t>
      </w:r>
      <w:r>
        <w:rPr>
          <w:rFonts w:ascii="IPAPANNEW" w:hAnsi="IPAPANNEW" w:eastAsia="仿宋_GB2312" w:cs="Times New Roman"/>
          <w:i/>
        </w:rPr>
        <w:t>g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＋2)＝2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＋3，则有</w:t>
      </w:r>
      <w:r>
        <w:rPr>
          <w:rFonts w:ascii="IPAPANNEW" w:hAnsi="IPAPANNEW" w:eastAsia="仿宋_GB2312" w:cs="Times New Roman"/>
          <w:i/>
        </w:rPr>
        <w:t>g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t</w:t>
      </w:r>
      <w:r>
        <w:rPr>
          <w:rFonts w:ascii="IPAPANNEW" w:hAnsi="IPAPANNEW" w:eastAsia="仿宋_GB2312" w:cs="Times New Roman"/>
        </w:rPr>
        <w:t>)＝2(</w:t>
      </w:r>
      <w:r>
        <w:rPr>
          <w:rFonts w:ascii="IPAPANNEW" w:hAnsi="IPAPANNEW" w:eastAsia="仿宋_GB2312" w:cs="Times New Roman"/>
          <w:i/>
        </w:rPr>
        <w:t>t</w:t>
      </w:r>
      <w:r>
        <w:rPr>
          <w:rFonts w:ascii="IPAPANNEW" w:hAnsi="IPAPANNEW" w:eastAsia="仿宋_GB2312" w:cs="Times New Roman"/>
        </w:rPr>
        <w:t>－2)＋3＝2</w:t>
      </w:r>
      <w:r>
        <w:rPr>
          <w:rFonts w:ascii="IPAPANNEW" w:hAnsi="IPAPANNEW" w:eastAsia="仿宋_GB2312" w:cs="Times New Roman"/>
          <w:i/>
        </w:rPr>
        <w:t>t</w:t>
      </w:r>
      <w:r>
        <w:rPr>
          <w:rFonts w:ascii="IPAPANNEW" w:hAnsi="IPAPANNEW" w:eastAsia="仿宋_GB2312" w:cs="Times New Roman"/>
        </w:rPr>
        <w:t>－1，故选B.]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5．B　[</w:t>
      </w:r>
      <w:r>
        <w:rPr>
          <w:rFonts w:ascii="Times New Roman" w:hAnsi="Times New Roman" w:eastAsia="仿宋_GB2312" w:cs="Times New Roman"/>
        </w:rPr>
        <w:t>令1－2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＝15.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6．B　[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&lt;0时，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，所以图象是开口向下的抛物线，顶点坐标是(0，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)；当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&gt;0时，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，开口是向上的抛物线，顶点坐标是(0，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)．所以B满足要求．]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＋12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设所求函数解析式为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kx</w:t>
      </w:r>
      <w:r>
        <w:rPr>
          <w:rFonts w:ascii="Times New Roman" w:hAnsi="Times New Roman" w:eastAsia="仿宋_GB2312" w:cs="Times New Roman"/>
        </w:rPr>
        <w:t>＋12，把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＝3，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＝13.5代入，得13.5＝3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＋12，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所以所求的函数解析式为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＋12.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①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将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换成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hAnsi="宋体" w:eastAsia="仿宋_GB2312" w:cs="宋体"/>
        </w:rPr>
        <w:t>②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int="eastAsia" w:hAnsi="宋体" w:eastAsia="仿宋_GB2312" w:cs="宋体"/>
        </w:rPr>
        <w:t>①②</w:t>
      </w:r>
      <w:r>
        <w:rPr>
          <w:rFonts w:ascii="Times New Roman" w:hAnsi="Times New Roman" w:eastAsia="仿宋_GB2312" w:cs="Times New Roman"/>
        </w:rPr>
        <w:t>消去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－8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＝4,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＝8))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＝2,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＝－2,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＝－8))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(4)知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＝16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＝0.</w:t>
      </w:r>
      <w:r>
        <w:rPr>
          <w:rFonts w:hint="eastAsia" w:hAnsi="宋体" w:eastAsia="仿宋_GB2312" w:cs="宋体"/>
        </w:rPr>
        <w:t>①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又图象过(0,3)点，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＝3.</w:t>
      </w:r>
      <w:r>
        <w:rPr>
          <w:rFonts w:hint="eastAsia" w:hAnsi="宋体" w:eastAsia="仿宋_GB2312" w:cs="宋体"/>
        </w:rPr>
        <w:t>②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)＝0的两实根为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＝10.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＝10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hAnsi="宋体" w:eastAsia="仿宋_GB2312" w:cs="宋体"/>
        </w:rPr>
        <w:t>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int="eastAsia" w:hAnsi="宋体" w:eastAsia="仿宋_GB2312" w:cs="宋体"/>
        </w:rPr>
        <w:t>①②③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＝－4，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＝3.所以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因为函数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＋3的定义域为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，列表：</w:t>
      </w:r>
    </w:p>
    <w:tbl>
      <w:tblPr>
        <w:tblStyle w:val="6"/>
        <w:tblW w:w="58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606"/>
        <w:gridCol w:w="711"/>
        <w:gridCol w:w="711"/>
        <w:gridCol w:w="501"/>
        <w:gridCol w:w="501"/>
        <w:gridCol w:w="501"/>
        <w:gridCol w:w="501"/>
        <w:gridCol w:w="711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  <w:i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hAnsi="宋体" w:cs="Times New Roman"/>
              </w:rPr>
              <w:t>…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－2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－1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0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3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4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hAnsi="宋体" w:cs="Times New Roman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  <w:i/>
              </w:rPr>
              <w:t>y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hAnsi="宋体" w:cs="Times New Roman"/>
              </w:rPr>
              <w:t>…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－5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0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0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  <w:i/>
              </w:rPr>
            </w:pPr>
            <w:r>
              <w:rPr>
                <w:rFonts w:ascii="Times New Roman" w:hAnsi="Times New Roman" w:eastAsia="仿宋_GB2312" w:cs="Times New Roman"/>
              </w:rPr>
              <w:t>－5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hAnsi="宋体" w:cs="Times New Roman"/>
              </w:rPr>
              <w:t>…</w:t>
            </w:r>
          </w:p>
        </w:tc>
      </w:tr>
    </w:tbl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连线，描点，得函数图象如图：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"E:\\杨营\\2015\\同步\\数学\\创新设计\\人A必修1\\《课时作业与单元检测》Word版文档\\L26.TIF"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7" o:spt="75" type="#_x0000_t75" style="height:103.7pt;width:104.25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(1)根据图象，容易发现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(0)＝3，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(1)＝4，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(3)＝0，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(2)根据图象，容易发现当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&lt;1时，有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(3)根据图象，可以看出函数的图象是以(1,4)为顶点，开口向下的抛物线，因此，函数的值域为(－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，4]．</w:t>
      </w:r>
    </w:p>
    <w:p>
      <w:pPr>
        <w:pStyle w:val="2"/>
        <w:snapToGrid w:val="0"/>
        <w:ind w:left="420" w:left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12．B　[</w:t>
      </w:r>
      <w:r>
        <w:rPr>
          <w:rFonts w:ascii="Times New Roman" w:hAnsi="Times New Roman" w:eastAsia="黑体" w:cs="Times New Roman"/>
        </w:rPr>
        <w:t>方法一　</w:t>
      </w:r>
      <w:r>
        <w:rPr>
          <w:rFonts w:ascii="Times New Roman" w:hAnsi="Times New Roman" w:eastAsia="仿宋_GB2312" w:cs="Times New Roman"/>
        </w:rPr>
        <w:t>特殊取值法，若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＝56，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＝5，排除C、D，若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＝57，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＝6，排除A，所以选B.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＝10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(0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9)，0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6时，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[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]＝[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]＝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＝[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]，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当6&lt;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9时，[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]＝[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α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]＝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＋1＝[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]＋1，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所以选B.]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因为对任意实数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，有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所以令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有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＋1)．又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(0)＝1，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＋1)＋1＝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＋1.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0ACD"/>
    <w:rsid w:val="00335FCB"/>
    <w:rsid w:val="0076198E"/>
    <w:rsid w:val="00B63CE3"/>
    <w:rsid w:val="00EF2A1B"/>
    <w:rsid w:val="00FD0AC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L26.TIF" TargetMode="External"/><Relationship Id="rId26" Type="http://schemas.openxmlformats.org/officeDocument/2006/relationships/image" Target="media/image11.png"/><Relationship Id="rId25" Type="http://schemas.openxmlformats.org/officeDocument/2006/relationships/image" Target="&#21453;&#24605;&#24863;&#24735;1.TIF" TargetMode="External"/><Relationship Id="rId24" Type="http://schemas.openxmlformats.org/officeDocument/2006/relationships/image" Target="media/image10.png"/><Relationship Id="rId23" Type="http://schemas.openxmlformats.org/officeDocument/2006/relationships/image" Target="L25.TIF" TargetMode="External"/><Relationship Id="rId22" Type="http://schemas.openxmlformats.org/officeDocument/2006/relationships/image" Target="media/image9.png"/><Relationship Id="rId21" Type="http://schemas.openxmlformats.org/officeDocument/2006/relationships/image" Target="L24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L23.TIF" TargetMode="External"/><Relationship Id="rId18" Type="http://schemas.openxmlformats.org/officeDocument/2006/relationships/image" Target="media/image7.png"/><Relationship Id="rId17" Type="http://schemas.openxmlformats.org/officeDocument/2006/relationships/image" Target="L22.TIF" TargetMode="External"/><Relationship Id="rId16" Type="http://schemas.openxmlformats.org/officeDocument/2006/relationships/image" Target="media/image6.png"/><Relationship Id="rId15" Type="http://schemas.openxmlformats.org/officeDocument/2006/relationships/image" Target="L22A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847</Words>
  <Characters>4829</Characters>
  <Lines>40</Lines>
  <Paragraphs>11</Paragraphs>
  <ScaleCrop>false</ScaleCrop>
  <LinksUpToDate>false</LinksUpToDate>
  <CharactersWithSpaces>5665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2015-06-12T01:27:00Z</dcterms:created>
  <dc:creator>微软用户</dc:creator>
  <cp:lastModifiedBy>Administrator</cp:lastModifiedBy>
  <dcterms:modified xsi:type="dcterms:W3CDTF">2017-03-14T06:53:24Z</dcterms:modified>
  <dc:title>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