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1.1.2　集合间的基本关系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8.15pt;width:2.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8.15pt;width:2.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1.理解集合之间包含与相等的含义.2.能识别给定集合的子集、真子集，并能判断给定集合间的关系.3.在具体情境中，了解空集的含义．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8.15pt;width:237.9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1．子集的概念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一般地，对于两个集合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，如果集合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中________元素都是集合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中的元素，我们就说这两个集合有包含关系，称集合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为集合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的子集，记作______(或______)，读作“__________”(或“__________”)．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2．Venn图：用平面上______曲线的内部代表集合，这种图称为Venn图．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3．集合相等与真子集的概念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  <w:i/>
        </w:rPr>
      </w:pPr>
    </w:p>
    <w:tbl>
      <w:tblPr>
        <w:tblStyle w:val="6"/>
        <w:tblW w:w="734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4096"/>
        <w:gridCol w:w="1105"/>
        <w:gridCol w:w="1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09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定义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符号表示</w:t>
            </w:r>
          </w:p>
        </w:tc>
        <w:tc>
          <w:tcPr>
            <w:tcW w:w="1294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图形表示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集合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相等</w:t>
            </w:r>
          </w:p>
        </w:tc>
        <w:tc>
          <w:tcPr>
            <w:tcW w:w="409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如果__________，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就说集合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与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相等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B</w:t>
            </w:r>
          </w:p>
        </w:tc>
        <w:tc>
          <w:tcPr>
            <w:tcW w:w="1294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"E:\\杨营\\2015\\同步\\数学\\创新设计\\人A必修1\\《课时作业与单元检测》Word版文档\\L1.TIF"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8" o:spt="75" type="#_x0000_t75" style="height:33.2pt;width:53.85pt;" filled="f" o:preferrelative="t" stroked="f" coordsize="21600,21600">
                  <v:path/>
                  <v:fill on="f" focussize="0,0"/>
                  <v:stroke on="f" joinstyle="miter"/>
                  <v:imagedata r:id="rId12" r:href="rId13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真子集</w:t>
            </w:r>
          </w:p>
        </w:tc>
        <w:tc>
          <w:tcPr>
            <w:tcW w:w="409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如果集合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hint="eastAsia" w:ascii="MS Gothic" w:hAnsi="MS Gothic" w:eastAsia="MS Gothic" w:cs="MS Gothic"/>
              </w:rPr>
              <w:t>⊆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，但存在元素__________，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称集合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是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的真子集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hAnsi="宋体" w:cs="宋体"/>
                <w:kern w:val="0"/>
                <w:sz w:val="24"/>
              </w:rPr>
              <w:fldChar w:fldCharType="begin"/>
            </w:r>
            <w:r>
              <w:rPr>
                <w:rFonts w:hAnsi="宋体" w:cs="宋体"/>
                <w:kern w:val="0"/>
                <w:sz w:val="24"/>
              </w:rPr>
              <w:instrText xml:space="preserve"> INCLUDEPICTURE "E:\\杨营\\2015\\同步\\数学\\创新设计\\人A必修1\\Application Data\\Tencent\\Users\\329662031\\QQ\\WinTemp\\RichOle\\W%G5]J[AH9ZAIFZVZ{K7U9N.jpg" \* MERGEFORMAT </w:instrText>
            </w:r>
            <w:r>
              <w:rPr>
                <w:rFonts w:hAnsi="宋体" w:cs="宋体"/>
                <w:kern w:val="0"/>
                <w:sz w:val="24"/>
              </w:rPr>
              <w:fldChar w:fldCharType="separate"/>
            </w:r>
            <w:r>
              <w:rPr>
                <w:rFonts w:hAnsi="宋体" w:cs="宋体"/>
                <w:kern w:val="0"/>
                <w:sz w:val="24"/>
              </w:rPr>
              <w:pict>
                <v:shape id="_x0000_i1029" o:spt="75" type="#_x0000_t75" style="height:11.25pt;width:13.75pt;" filled="f" o:preferrelative="t" stroked="f" coordsize="21600,21600">
                  <v:path/>
                  <v:fill on="f" focussize="0,0"/>
                  <v:stroke on="f" joinstyle="miter"/>
                  <v:imagedata r:id="rId14" r:href="rId15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Ansi="宋体" w:cs="宋体"/>
                <w:kern w:val="0"/>
                <w:sz w:val="24"/>
              </w:rPr>
              <w:fldChar w:fldCharType="end"/>
            </w:r>
            <w:r>
              <w:rPr>
                <w:rFonts w:ascii="Times New Roman" w:hAnsi="Times New Roman" w:cs="Times New Roman"/>
                <w:i/>
              </w:rPr>
              <w:t>B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(或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hint="eastAsia" w:hAnsi="宋体" w:cs="宋体"/>
                <w:kern w:val="0"/>
                <w:sz w:val="24"/>
              </w:rPr>
              <w:pict>
                <v:shape id="_x0000_i1030" o:spt="75" type="#_x0000_t75" style="height:9.4pt;width:11.25pt;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94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"E:\\杨营\\2015\\同步\\数学\\创新设计\\人A必修1\\《课时作业与单元检测》Word版文档\\L2.TIF"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31" o:spt="75" type="#_x0000_t75" style="height:33.2pt;width:52.6pt;" filled="f" o:preferrelative="t" stroked="f" coordsize="21600,21600">
                  <v:path/>
                  <v:fill on="f" focussize="0,0"/>
                  <v:stroke on="f" joinstyle="miter"/>
                  <v:imagedata r:id="rId17" r:href="rId18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4.空集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(1)定义：______________的集合叫做空集．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(2)用符号表示为：____.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(3)规定：空集是任何集合的______．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5．子集的有关性质</w:t>
      </w:r>
      <w:r>
        <w:rPr>
          <w:rFonts w:ascii="Times New Roman" w:hAnsi="Times New Roman" w:cs="Times New Roman"/>
          <w:position w:val="-4"/>
        </w:rPr>
        <w:object>
          <v:shape id="_x0000_i1032" o:spt="75" type="#_x0000_t75" style="height:13.75pt;width:8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25" r:id="rId19">
            <o:LockedField>false</o:LockedField>
          </o:OLEObject>
        </w:objec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(1)任何一个集合是它本身的子集，即________．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(2)对于集合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，如果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，那么___________________________．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3" o:spt="75" type="#_x0000_t75" style="height:28.15pt;width:237.9pt;" filled="f" o:preferrelative="t" stroked="f" coordsize="21600,21600">
            <v:path/>
            <v:fill on="f" focussize="0,0"/>
            <v:stroke on="f" joinstyle="miter"/>
            <v:imagedata r:id="rId21" r:href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1．集合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}，集合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}，则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的关系是(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P</w:t>
      </w:r>
      <w:r>
        <w:pict>
          <v:shape id="_x0000_i1034" o:spt="75" type="#_x0000_t75" style="height:14.4pt;width:11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i/>
        </w:rPr>
        <w:t>Q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P</w:t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"E:\\杨营\\2015\\同步\\数学\\创新设计\\人A必修1\\Application Data\\Tencent\\Users\\329662031\\QQ\\WinTemp\\RichOle\\W%G5]J[AH9ZAIFZVZ{K7U9N.jpg" \* MERGEFORMAT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pict>
          <v:shape id="_x0000_i1035" o:spt="75" type="#_x0000_t75" style="height:11.25pt;width:13.7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hAnsi="宋体" w:cs="宋体"/>
          <w:kern w:val="0"/>
          <w:sz w:val="24"/>
        </w:rPr>
        <w:fldChar w:fldCharType="end"/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P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2．满足条件{1,2}</w:t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"E:\\杨营\\2015\\同步\\数学\\创新设计\\人A必修1\\Application Data\\Tencent\\Users\\329662031\\QQ\\WinTemp\\RichOle\\W%G5]J[AH9ZAIFZVZ{K7U9N.jpg" \* MERGEFORMAT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pict>
          <v:shape id="_x0000_i1036" o:spt="75" type="#_x0000_t75" style="height:11.25pt;width:13.7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hAnsi="宋体" w:cs="宋体"/>
          <w:kern w:val="0"/>
          <w:sz w:val="24"/>
        </w:rPr>
        <w:fldChar w:fldCharType="end"/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</w:rPr>
        <w:t>{1,2,3,4,5}的集合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的个数是(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A．3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B．6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C．7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D．8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3．对于集合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不成立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的含义是(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的子集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中的元素都不是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中的元素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中至少有一个元素不属于</w:t>
      </w:r>
      <w:r>
        <w:rPr>
          <w:rFonts w:ascii="Times New Roman" w:hAnsi="Times New Roman" w:cs="Times New Roman"/>
          <w:i/>
        </w:rPr>
        <w:t>B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中至少有一个元素不属于</w:t>
      </w:r>
      <w:r>
        <w:rPr>
          <w:rFonts w:ascii="Times New Roman" w:hAnsi="Times New Roman" w:cs="Times New Roman"/>
          <w:i/>
        </w:rPr>
        <w:t>A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4．下列命题：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空集没有子集；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任何集合至少有两个子集；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空集是任何集合的真子集；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若</w:t>
      </w:r>
      <w:r>
        <w:rPr>
          <w:rFonts w:hint="eastAsia" w:ascii="MS Gothic" w:hAnsi="MS Gothic" w:eastAsia="MS Gothic" w:cs="MS Gothic"/>
        </w:rPr>
        <w:t>∅</w:t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"E:\\杨营\\2015\\同步\\数学\\创新设计\\人A必修1\\Application Data\\Tencent\\Users\\329662031\\QQ\\WinTemp\\RichOle\\W%G5]J[AH9ZAIFZVZ{K7U9N.jpg" \* MERGEFORMAT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pict>
          <v:shape id="_x0000_i1037" o:spt="75" type="#_x0000_t75" style="height:11.25pt;width:13.7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hAnsi="宋体" w:cs="宋体"/>
          <w:kern w:val="0"/>
          <w:sz w:val="24"/>
        </w:rPr>
        <w:fldChar w:fldCharType="end"/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其中正确的个数是(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A．0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B．1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C．2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D．3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5．下列正确表示集合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＝{－1,0,1}和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＝0}关系的Venn图是(　　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"E:\\杨营\\2015\\同步\\数学\\创新设计\\人A必修1\\《课时作业与单元检测》Word版文档\\L3A.TIF"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8" o:spt="75" type="#_x0000_t75" style="height:63.85pt;width:202.25pt;" filled="f" o:preferrelative="t" stroked="f" coordsize="21600,21600">
            <v:path/>
            <v:fill on="f" focussize="0,0"/>
            <v:stroke on="f" joinstyle="miter"/>
            <v:imagedata r:id="rId23" r:href="rId2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"E:\\杨营\\2015\\同步\\数学\\创新设计\\人A必修1\\《课时作业与单元检测》Word版文档\\L3.TIF"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9" o:spt="75" type="#_x0000_t75" style="height:63.85pt;width:195.95pt;" filled="f" o:preferrelative="t" stroked="f" coordsize="21600,21600">
            <v:path/>
            <v:fill on="f" focussize="0,0"/>
            <v:stroke on="f" joinstyle="miter"/>
            <v:imagedata r:id="rId25" r:href="rId2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－2，</w:t>
      </w:r>
      <w:r>
        <w:rPr>
          <w:rFonts w:ascii="Times New Roman" w:hAnsi="Times New Roman" w:cs="Times New Roman"/>
          <w:i/>
        </w:rPr>
        <w:t>k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＝6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＋1，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}之间的关系是(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"E:\\杨营\\2015\\同步\\数学\\创新设计\\人A必修1\\Application Data\\Tencent\\Users\\329662031\\QQ\\WinTemp\\RichOle\\W%G5]J[AH9ZAIFZVZ{K7U9N.jpg" \* MERGEFORMAT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pict>
          <v:shape id="_x0000_i1040" o:spt="75" type="#_x0000_t75" style="height:11.25pt;width:11.2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hAnsi="宋体" w:cs="宋体"/>
          <w:kern w:val="0"/>
          <w:sz w:val="24"/>
        </w:rPr>
        <w:fldChar w:fldCharType="end"/>
      </w:r>
      <w:r>
        <w:rPr>
          <w:rFonts w:ascii="Times New Roman" w:hAnsi="Times New Roman" w:cs="Times New Roman"/>
          <w:i/>
        </w:rPr>
        <w:t>P</w:t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"E:\\杨营\\2015\\同步\\数学\\创新设计\\人A必修1\\Application Data\\Tencent\\Users\\329662031\\QQ\\WinTemp\\RichOle\\W%G5]J[AH9ZAIFZVZ{K7U9N.jpg" \* MERGEFORMAT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pict>
          <v:shape id="_x0000_i1041" o:spt="75" type="#_x0000_t75" style="height:11.25pt;width:13.7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hAnsi="宋体" w:cs="宋体"/>
          <w:kern w:val="0"/>
          <w:sz w:val="24"/>
        </w:rPr>
        <w:fldChar w:fldCharType="end"/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</w:t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"E:\\杨营\\2015\\同步\\数学\\创新设计\\人A必修1\\Application Data\\Tencent\\Users\\329662031\\QQ\\WinTemp\\RichOle\\W%G5]J[AH9ZAIFZVZ{K7U9N.jpg" \* MERGEFORMAT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pict>
          <v:shape id="_x0000_i1042" o:spt="75" type="#_x0000_t75" style="height:11.25pt;width:13.7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hAnsi="宋体" w:cs="宋体"/>
          <w:kern w:val="0"/>
          <w:sz w:val="24"/>
        </w:rPr>
        <w:fldChar w:fldCharType="end"/>
      </w:r>
      <w:r>
        <w:rPr>
          <w:rFonts w:ascii="Times New Roman" w:hAnsi="Times New Roman" w:cs="Times New Roman"/>
          <w:i/>
        </w:rPr>
        <w:t>M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"E:\\杨营\\2015\\同步\\数学\\创新设计\\人A必修1\\Application Data\\Tencent\\Users\\329662031\\QQ\\WinTemp\\RichOle\\W%G5]J[AH9ZAIFZVZ{K7U9N.jpg" \* MERGEFORMAT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pict>
          <v:shape id="_x0000_i1043" o:spt="75" type="#_x0000_t75" style="height:11.25pt;width:13.7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hAnsi="宋体" w:cs="宋体"/>
          <w:kern w:val="0"/>
          <w:sz w:val="24"/>
        </w:rPr>
        <w:fldChar w:fldCharType="end"/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"E:\\杨营\\2015\\同步\\数学\\创新设计\\人A必修1\\Application Data\\Tencent\\Users\\329662031\\QQ\\WinTemp\\RichOle\\W%G5]J[AH9ZAIFZVZ{K7U9N.jpg" \* MERGEFORMAT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pict>
          <v:shape id="_x0000_i1044" o:spt="75" type="#_x0000_t75" style="height:11.25pt;width:13.7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hAnsi="宋体" w:cs="宋体"/>
          <w:kern w:val="0"/>
          <w:sz w:val="24"/>
        </w:rPr>
        <w:fldChar w:fldCharType="end"/>
      </w:r>
      <w:r>
        <w:rPr>
          <w:rFonts w:ascii="Times New Roman" w:hAnsi="Times New Roman" w:cs="Times New Roman"/>
          <w:i/>
        </w:rPr>
        <w:t>S</w:t>
      </w:r>
    </w:p>
    <w:tbl>
      <w:tblPr>
        <w:tblStyle w:val="6"/>
        <w:tblW w:w="2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21"/>
        <w:gridCol w:w="321"/>
        <w:gridCol w:w="321"/>
        <w:gridCol w:w="321"/>
        <w:gridCol w:w="321"/>
        <w:gridCol w:w="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黑体" w:cs="Times New Roman"/>
              </w:rPr>
              <w:t>题　号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答　案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7．已知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}，给定下列关系：</w:t>
      </w: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π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；</w:t>
      </w: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{π}</w:t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"E:\\杨营\\2015\\同步\\数学\\创新设计\\人A必修1\\Application Data\\Tencent\\Users\\329662031\\QQ\\WinTemp\\RichOle\\W%G5]J[AH9ZAIFZVZ{K7U9N.jpg" \* MERGEFORMAT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pict>
          <v:shape id="_x0000_i1045" o:spt="75" type="#_x0000_t75" style="height:11.25pt;width:16.3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hAnsi="宋体" w:cs="宋体"/>
          <w:kern w:val="0"/>
          <w:sz w:val="24"/>
        </w:rPr>
        <w:fldChar w:fldCharType="end"/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；</w:t>
      </w: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π</w:t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"E:\\杨营\\2015\\同步\\数学\\创新设计\\人A必修1\\Application Data\\Tencent\\Users\\329662031\\QQ\\WinTemp\\RichOle\\W%G5]J[AH9ZAIFZVZ{K7U9N.jpg" \* MERGEFORMAT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pict>
          <v:shape id="_x0000_i1046" o:spt="75" type="#_x0000_t75" style="height:11.25pt;width:11.9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hAnsi="宋体" w:cs="宋体"/>
          <w:kern w:val="0"/>
          <w:sz w:val="24"/>
        </w:rPr>
        <w:fldChar w:fldCharType="end"/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；</w:t>
      </w: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{π}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.其中正确的有________．(填序号)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|1&lt;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&lt;2}，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}，若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"E:\\杨营\\2015\\同步\\数学\\创新设计\\人A必修1\\Application Data\\Tencent\\Users\\329662031\\QQ\\WinTemp\\RichOle\\W%G5]J[AH9ZAIFZVZ{K7U9N.jpg" \* MERGEFORMAT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pict>
          <v:shape id="_x0000_i1047" o:spt="75" type="#_x0000_t75" style="height:11.25pt;width:13.7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hAnsi="宋体" w:cs="宋体"/>
          <w:kern w:val="0"/>
          <w:sz w:val="24"/>
        </w:rPr>
        <w:fldChar w:fldCharType="end"/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9．已知集合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"E:\\杨营\\2015\\同步\\数学\\创新设计\\人A必修1\\Application Data\\Tencent\\Users\\329662031\\QQ\\WinTemp\\RichOle\\W%G5]J[AH9ZAIFZVZ{K7U9N.jpg" \* MERGEFORMAT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pict>
          <v:shape id="_x0000_i1048" o:spt="75" type="#_x0000_t75" style="height:11.25pt;width:13.7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hAnsi="宋体" w:cs="宋体"/>
          <w:kern w:val="0"/>
          <w:sz w:val="24"/>
        </w:rPr>
        <w:fldChar w:fldCharType="end"/>
      </w:r>
      <w:r>
        <w:rPr>
          <w:rFonts w:ascii="Times New Roman" w:hAnsi="Times New Roman" w:cs="Times New Roman"/>
        </w:rPr>
        <w:t>{2,3,7}，且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中至多有1个奇数，则这样的集合共有________个．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－6＝0}，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＝0}，且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|－2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5}，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－1}．若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，求实数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49" o:spt="75" type="#_x0000_t75" style="height:8.15pt;width:2.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50" o:spt="75" type="#_x0000_t75" style="height:8.15pt;width:2.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|1&lt;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&lt;2}，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|－1&lt;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&lt;1}，求满足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13．已知集合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"E:\\杨营\\2015\\同步\\数学\\创新设计\\人A必修1\\Application Data\\Tencent\\Users\\329662031\\QQ\\WinTemp\\RichOle\\W%G5]J[AH9ZAIFZVZ{K7U9N.jpg" \* MERGEFORMAT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pict>
          <v:shape id="_x0000_i1051" o:spt="75" type="#_x0000_t75" style="height:11.25pt;width:13.7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hAnsi="宋体" w:cs="宋体"/>
          <w:kern w:val="0"/>
          <w:sz w:val="24"/>
        </w:rPr>
        <w:fldChar w:fldCharType="end"/>
      </w:r>
      <w:r>
        <w:rPr>
          <w:rFonts w:ascii="Times New Roman" w:hAnsi="Times New Roman" w:cs="Times New Roman"/>
        </w:rPr>
        <w:t>{1,2,3}，且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中至少含有一个奇数，则这样的集合有________个.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"E:\\杨营\\2015\\同步\\数学\\创新设计\\人A必修1\\《课时作业与单元检测》Word版文档\\反思感悟1.TIF"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52" o:spt="75" type="#_x0000_t75" style="height:33.8pt;width:419.5pt;" filled="f" o:preferrelative="t" stroked="f" coordsize="21600,21600">
            <v:path/>
            <v:fill on="f" focussize="0,0"/>
            <v:stroke on="f" joinstyle="miter"/>
            <v:imagedata r:id="rId27" r:href="rId2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子集概念的多角度理解</w:t>
      </w:r>
    </w:p>
    <w:p>
      <w:pPr>
        <w:pStyle w:val="2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是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的子集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的含义是：集合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中的任何一个元素都是集合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的元素，即由任意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能推出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(2)不能把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理解成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是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中部分元素组成的集合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，因为当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中不含任何元素；又当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时，也有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中含有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中的所有元素，这两种情况都有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拓展　</w:t>
      </w:r>
      <w:r>
        <w:rPr>
          <w:rFonts w:ascii="Times New Roman" w:hAnsi="Times New Roman" w:eastAsia="楷体_GB2312" w:cs="Times New Roman"/>
        </w:rPr>
        <w:t>当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不是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的子集时，我们记作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hint="eastAsia" w:ascii="楷体_GB2312" w:hAnsi="楷体_GB2312" w:eastAsia="楷体_GB2312" w:cs="楷体_GB2312"/>
        </w:rPr>
        <w:pict>
          <v:shape id="_x0000_i1053" o:spt="75" type="#_x0000_t75" style="height:8.75pt;width:9.4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(或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hint="eastAsia" w:ascii="MS Gothic" w:hAnsi="MS Gothic" w:eastAsia="MS Gothic" w:cs="MS Gothic"/>
        </w:rPr>
        <w:pict>
          <v:shape id="_x0000_i1054" o:spt="75" type="#_x0000_t75" style="height:8.75pt;width:9.4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对元素与集合、集合与集合关系的分析与拓展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(1)元素与集合之间的关系是从属关系，这种关系用符号</w:t>
      </w:r>
      <w:r>
        <w:rPr>
          <w:rFonts w:hAnsi="宋体" w:cs="Times New Roman"/>
        </w:rPr>
        <w:t>“</w:t>
      </w:r>
      <w:r>
        <w:rPr>
          <w:rFonts w:hint="eastAsia" w:hAnsi="宋体" w:eastAsia="仿宋_GB2312" w:cs="宋体"/>
        </w:rPr>
        <w:t>∈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或</w:t>
      </w:r>
      <w:r>
        <w:rPr>
          <w:rFonts w:hAnsi="宋体" w:cs="Times New Roman"/>
        </w:rPr>
        <w:t>“</w:t>
      </w:r>
      <w:r>
        <w:rPr>
          <w:rFonts w:hint="eastAsia" w:ascii="MS Gothic" w:hAnsi="MS Gothic" w:eastAsia="MS Gothic" w:cs="MS Gothic"/>
        </w:rPr>
        <w:t>∉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表示．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(2)集合与集合之间的关系有包含关系，相等关系，其中包含关系有：含于(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</w:rPr>
        <w:t>)、包含 (</w:t>
      </w:r>
      <w:r>
        <w:rPr>
          <w:rFonts w:hint="eastAsia" w:ascii="MS Gothic" w:hAnsi="MS Gothic" w:eastAsia="MS Gothic" w:cs="MS Gothic"/>
        </w:rPr>
        <w:t>⊇</w:t>
      </w:r>
      <w:r>
        <w:rPr>
          <w:rFonts w:ascii="Times New Roman" w:hAnsi="Times New Roman" w:eastAsia="仿宋_GB2312" w:cs="Times New Roman"/>
        </w:rPr>
        <w:t>)、真包含于(</w:t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"E:\\杨营\\2015\\同步\\数学\\创新设计\\人A必修1\\Application Data\\Tencent\\Users\\329662031\\QQ\\WinTemp\\RichOle\\W%G5]J[AH9ZAIFZVZ{K7U9N.jpg" \* MERGEFORMAT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pict>
          <v:shape id="_x0000_i1055" o:spt="75" type="#_x0000_t75" style="height:11.25pt;width:13.7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hAnsi="宋体" w:cs="宋体"/>
          <w:kern w:val="0"/>
          <w:sz w:val="24"/>
        </w:rPr>
        <w:fldChar w:fldCharType="end"/>
      </w:r>
      <w:r>
        <w:rPr>
          <w:rFonts w:ascii="Times New Roman" w:hAnsi="Times New Roman" w:eastAsia="仿宋_GB2312" w:cs="Times New Roman"/>
        </w:rPr>
        <w:t>)、真包含(</w:t>
      </w:r>
      <w:r>
        <w:pict>
          <v:shape id="_x0000_i1056" o:spt="75" type="#_x0000_t75" style="height:9.4pt;width:11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t>)等，用这些符号时要注意方向，如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S Gothic" w:hAnsi="MS Gothic" w:eastAsia="MS Gothic" w:cs="MS Gothic"/>
        </w:rPr>
        <w:t>⊇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是相同的．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1．1.2　集合间的基本关系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1．任意一个　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⊇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含于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包含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　2.封闭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　4.(1)不含任何元素　(2)</w:t>
      </w:r>
      <w:r>
        <w:rPr>
          <w:rFonts w:hint="eastAsia" w:ascii="MS Gothic" w:hAnsi="MS Gothic" w:eastAsia="MS Gothic" w:cs="MS Gothic"/>
        </w:rPr>
        <w:t>∅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(3)子集　5.(1)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　(2)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C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1．B　[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－1}，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P</w:t>
      </w:r>
      <w:r>
        <w:pict>
          <v:shape id="_x0000_i1057" o:spt="75" type="#_x0000_t75" style="height:8.15pt;width:11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选B.]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中含三个元素的个数为3，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中含四个元素的个数也是3，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中含5个元素的个数只有1个，因此符合题意的共7个．]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3．C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4．B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只有</w:t>
      </w:r>
      <w:r>
        <w:rPr>
          <w:rFonts w:hint="eastAsia" w:ascii="IPAPANNEW" w:hAnsi="IPAPANNEW" w:eastAsia="仿宋_GB2312" w:cs="宋体"/>
        </w:rPr>
        <w:t>④</w:t>
      </w:r>
      <w:r>
        <w:rPr>
          <w:rFonts w:ascii="IPAPANNEW" w:hAnsi="IPAPANNEW" w:eastAsia="仿宋_GB2312" w:cs="Times New Roman"/>
        </w:rPr>
        <w:t>正确．]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5．B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由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＝{－1,0}，知</w:t>
      </w:r>
      <w:r>
        <w:rPr>
          <w:rFonts w:ascii="IPAPANNEW" w:hAnsi="IPAPANNEW" w:eastAsia="仿宋_GB2312" w:cs="Times New Roman"/>
          <w:i/>
        </w:rPr>
        <w:t>N</w:t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"E:\\杨营\\2015\\同步\\数学\\创新设计\\人A必修1\\Application Data\\Tencent\\Users\\329662031\\QQ\\WinTemp\\RichOle\\W%G5]J[AH9ZAIFZVZ{K7U9N.jpg" \* MERGEFORMAT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pict>
          <v:shape id="_x0000_i1058" o:spt="75" type="#_x0000_t75" style="height:11.9pt;width:18.1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hAnsi="宋体" w:cs="宋体"/>
          <w:kern w:val="0"/>
          <w:sz w:val="24"/>
        </w:rPr>
        <w:fldChar w:fldCharType="end"/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，故选B.]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运用整数的性质方便求解．集合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、</w:t>
      </w:r>
      <w:r>
        <w:rPr>
          <w:rFonts w:ascii="IPAPANNEW" w:hAnsi="IPAPANNEW" w:eastAsia="仿宋_GB2312" w:cs="Times New Roman"/>
          <w:i/>
        </w:rPr>
        <w:t>P</w:t>
      </w:r>
      <w:r>
        <w:rPr>
          <w:rFonts w:ascii="IPAPANNEW" w:hAnsi="IPAPANNEW" w:eastAsia="仿宋_GB2312" w:cs="Times New Roman"/>
        </w:rPr>
        <w:t>表示成被3整除余1的整数集，集合</w:t>
      </w:r>
      <w:r>
        <w:rPr>
          <w:rFonts w:ascii="IPAPANNEW" w:hAnsi="IPAPANNEW" w:eastAsia="仿宋_GB2312" w:cs="Times New Roman"/>
          <w:i/>
        </w:rPr>
        <w:t>S</w:t>
      </w:r>
      <w:r>
        <w:rPr>
          <w:rFonts w:ascii="IPAPANNEW" w:hAnsi="IPAPANNEW" w:eastAsia="仿宋_GB2312" w:cs="Times New Roman"/>
        </w:rPr>
        <w:t>表示成被6整除余1的整数集．]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</w:t>
      </w:r>
      <w:r>
        <w:rPr>
          <w:rFonts w:hint="eastAsia" w:hAnsi="宋体" w:cs="宋体"/>
        </w:rPr>
        <w:t>①②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、</w:t>
      </w: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显然正确；</w:t>
      </w:r>
      <w:r>
        <w:rPr>
          <w:rFonts w:hint="eastAsia" w:hAnsi="宋体" w:eastAsia="仿宋_GB2312" w:cs="宋体"/>
        </w:rPr>
        <w:t>③</w:t>
      </w:r>
      <w:r>
        <w:rPr>
          <w:rFonts w:ascii="Times New Roman" w:hAnsi="Times New Roman" w:eastAsia="仿宋_GB2312" w:cs="Times New Roman"/>
        </w:rPr>
        <w:t>中π与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的关系为元素与集合的关系，不应该用</w:t>
      </w:r>
      <w:r>
        <w:rPr>
          <w:rFonts w:hAnsi="宋体" w:cs="Times New Roman"/>
        </w:rPr>
        <w:t>“</w:t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"E:\\杨营\\2015\\同步\\数学\\创新设计\\人A必修1\\Application Data\\Tencent\\Users\\329662031\\QQ\\WinTemp\\RichOle\\W%G5]J[AH9ZAIFZVZ{K7U9N.jpg" \* MERGEFORMAT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pict>
          <v:shape id="_x0000_i1059" o:spt="75" type="#_x0000_t75" style="height:11.9pt;width:18.1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hAnsi="宋体" w:cs="宋体"/>
          <w:kern w:val="0"/>
          <w:sz w:val="24"/>
        </w:rPr>
        <w:fldChar w:fldCharType="end"/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符号；</w:t>
      </w:r>
      <w:r>
        <w:rPr>
          <w:rFonts w:hint="eastAsia" w:hAnsi="宋体" w:eastAsia="仿宋_GB2312" w:cs="宋体"/>
        </w:rPr>
        <w:t>④</w:t>
      </w:r>
      <w:r>
        <w:rPr>
          <w:rFonts w:ascii="Times New Roman" w:hAnsi="Times New Roman" w:eastAsia="仿宋_GB2312" w:cs="Times New Roman"/>
        </w:rPr>
        <w:t>中{π}与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的关系是集合与集合的关系，不应该用</w:t>
      </w:r>
      <w:r>
        <w:rPr>
          <w:rFonts w:hAnsi="宋体" w:cs="Times New Roman"/>
        </w:rPr>
        <w:t>“</w:t>
      </w:r>
      <w:r>
        <w:rPr>
          <w:rFonts w:hint="eastAsia" w:hAnsi="宋体" w:eastAsia="仿宋_GB2312" w:cs="宋体"/>
        </w:rPr>
        <w:t>∈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符号．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在数轴上表示出两个集合，可得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9．6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(1)若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中有且只有1个奇数，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＝{2,3}或{2,7}或{3}或{7}；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(2)若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中没有奇数，则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＝{2}或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＝{－3,2}．对于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(1)当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＝1－4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成立；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＝1－4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不成立；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(3)当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＝1－4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成立，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＝{－3,2}，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2＝－6.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综上：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的取值范围为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＝－6.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解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∴①</w:t>
      </w: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＋1&gt;2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&lt;2.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≠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，将两集合在数轴上表示，如图所示．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要使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－1，,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－2，,2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5，))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"E:\\杨营\\2015\\同步\\数学\\创新设计\\人A必修1\\《课时作业与单元检测》Word版文档\\L5A.TIF"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60" o:spt="75" type="#_x0000_t75" style="height:30.05pt;width:90.8pt;" filled="f" o:preferrelative="t" stroked="f" coordsize="21600,21600">
            <v:path/>
            <v:fill on="f" focussize="0,0"/>
            <v:stroke on="f" joinstyle="miter"/>
            <v:imagedata r:id="rId31" r:href="rId3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2，,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－3，,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3，))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、</w:t>
      </w: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，可知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实数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的取值范围是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，满足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|－1&lt;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&lt;1}，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－1，,\f(2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－1，,\f(1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－2.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综上所述，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－2.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13．5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中有一个奇数，则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可能为{1}，{3}，{1,2}，{3,2}，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中有2个奇数，则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＝{1,3}．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395F"/>
    <w:rsid w:val="00D81F7F"/>
    <w:rsid w:val="00DD1A68"/>
    <w:rsid w:val="00F6395F"/>
    <w:rsid w:val="76185C0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L5A.TIF" TargetMode="External"/><Relationship Id="rId31" Type="http://schemas.openxmlformats.org/officeDocument/2006/relationships/image" Target="media/image15.png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openxmlformats.org/officeDocument/2006/relationships/image" Target="&#21453;&#24605;&#24863;&#24735;1.TIF" TargetMode="External"/><Relationship Id="rId27" Type="http://schemas.openxmlformats.org/officeDocument/2006/relationships/image" Target="media/image12.png"/><Relationship Id="rId26" Type="http://schemas.openxmlformats.org/officeDocument/2006/relationships/image" Target="L3.TIF" TargetMode="External"/><Relationship Id="rId25" Type="http://schemas.openxmlformats.org/officeDocument/2006/relationships/image" Target="media/image11.png"/><Relationship Id="rId24" Type="http://schemas.openxmlformats.org/officeDocument/2006/relationships/image" Target="L3A.TIF" TargetMode="External"/><Relationship Id="rId23" Type="http://schemas.openxmlformats.org/officeDocument/2006/relationships/image" Target="media/image10.png"/><Relationship Id="rId22" Type="http://schemas.openxmlformats.org/officeDocument/2006/relationships/image" Target="&#20316;&#19994;&#35774;&#35745;.TIF" TargetMode="External"/><Relationship Id="rId21" Type="http://schemas.openxmlformats.org/officeDocument/2006/relationships/image" Target="media/image9.png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1.bin"/><Relationship Id="rId18" Type="http://schemas.openxmlformats.org/officeDocument/2006/relationships/image" Target="L2.TIF" TargetMode="External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../Application%20Data/Tencent/Users/329662031/QQ/WinTemp/RichOle/W%25G5%5dJ%5bAH9ZAIFZVZ%7bK7U9N.jpg" TargetMode="External"/><Relationship Id="rId14" Type="http://schemas.openxmlformats.org/officeDocument/2006/relationships/image" Target="media/image5.jpeg"/><Relationship Id="rId13" Type="http://schemas.openxmlformats.org/officeDocument/2006/relationships/image" Target="L1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1084</Words>
  <Characters>6184</Characters>
  <Lines>51</Lines>
  <Paragraphs>14</Paragraphs>
  <ScaleCrop>false</ScaleCrop>
  <LinksUpToDate>false</LinksUpToDate>
  <CharactersWithSpaces>7254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2015-06-12T01:25:00Z</dcterms:created>
  <dc:creator>微软用户</dc:creator>
  <cp:lastModifiedBy>Administrator</cp:lastModifiedBy>
  <dcterms:modified xsi:type="dcterms:W3CDTF">2017-03-14T06:52:49Z</dcterms:modified>
  <dc:title>1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